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auc0002433879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Котлостроение / теплообменное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Поставка котельного оборудования по объекту строительства: «Реконструкция котельной пос.Лесной Минского района с заменой паровых и водогрейных котлов» 1, 2, 3, 4, 5, 6 очереди.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производственное унитарное предприятие "Минрайтеплосеть"</w:t>
            </w:r>
            <w:br/>
            <w:r>
              <w:rPr/>
              <w:t xml:space="preserve">Республика Беларусь, Минская область, 223034, г. Заславль, ул. Советская, 134</w:t>
            </w:r>
            <w:br/>
            <w:r>
              <w:rPr/>
              <w:t xml:space="preserve">691536789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Чирвинская Екатерина Александровна, +375175174894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3372116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Поставка водогрейных котлов на объект строительства: ""Реконструкция котельной пос. Лесной Минского района с заменой паровых и водогрейных котлов" 1,2,3,4,5,6 очереди"</w:t>
            </w:r>
          </w:p>
        </w:tc>
        <w:tc>
          <w:tcPr>
            <w:tcW w:w="5100" w:type="dxa"/>
            <w:shd w:val="clear" w:fill="fdf5e8"/>
            <w:noWrap/>
          </w:tcPr>
          <w:p>
            <w:pPr>
              <w:ind w:left="113.47199999999999" w:right="113.47199999999999" w:firstLine="0"/>
              <w:spacing w:before="120" w:after="120"/>
            </w:pPr>
            <w:r>
              <w:rPr/>
              <w:t xml:space="preserve">2 Комплект,</w:t>
            </w:r>
            <w:br/>
            <w:r>
              <w:rPr/>
              <w:t xml:space="preserve">1,939,676.00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08.09.2025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Минский р-н., Боровлянский с/с, 94 аг. Лесной (котельная находится на территории РНПЦ ОМР им. Н.Н. Александрова) транспортом Поставщика и за его счет на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25.21.12.300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Поставка газорегуляторной установки (ГРУ) на объект строительства: ""Реконструкция котельной пос. Лесной Минского района с заменой паровых и водогрейных котлов" 1,2,3,4,5,6 очереди" </w:t>
            </w:r>
          </w:p>
        </w:tc>
        <w:tc>
          <w:tcPr>
            <w:tcW w:w="5100" w:type="dxa"/>
            <w:shd w:val="clear" w:fill="fdf5e8"/>
            <w:noWrap/>
          </w:tcPr>
          <w:p>
            <w:pPr>
              <w:ind w:left="113.47199999999999" w:right="113.47199999999999" w:firstLine="0"/>
              <w:spacing w:before="120" w:after="120"/>
            </w:pPr>
            <w:r>
              <w:rPr/>
              <w:t xml:space="preserve">1 Комплект,</w:t>
            </w:r>
            <w:br/>
            <w:r>
              <w:rPr/>
              <w:t xml:space="preserve">296,496.00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15.08.2025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Минский р-н., Боровлянский с/с, 94 аг. Лесной (котельная находится на территории РНПЦ ОМР им. Н.Н. Александрова) транспортом Поставщика и за его счет на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Поставка консоли с 3-мя дымовыми трубами на объект строительства: ""Реконструкция котельной пос. Лесной Минского района с заменой паровых и водогрейных котлов" 1,2,3,4,5,6 очереди" </w:t>
            </w:r>
          </w:p>
        </w:tc>
        <w:tc>
          <w:tcPr>
            <w:tcW w:w="5100" w:type="dxa"/>
            <w:shd w:val="clear" w:fill="fdf5e8"/>
            <w:noWrap/>
          </w:tcPr>
          <w:p>
            <w:pPr>
              <w:ind w:left="113.47199999999999" w:right="113.47199999999999" w:firstLine="0"/>
              <w:spacing w:before="120" w:after="120"/>
            </w:pPr>
            <w:r>
              <w:rPr/>
              <w:t xml:space="preserve">1 Комплект,</w:t>
            </w:r>
            <w:br/>
            <w:r>
              <w:rPr/>
              <w:t xml:space="preserve">577,302.00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08.09.2025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Минский р-н., Боровлянский с/с, 94 аг. Лесной (котельная находится на территории РНПЦ ОМР им. Н.Н. Александрова) транспортом Поставщика и за его счет на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Поставка шкафного газорегуляторного пункта (ШРП) на объект строительства: ""Реконструкция котельной пос. Лесной Минского района с заменой паровых и водогрейных котлов" 1,2,3,4,5,6 очереди" </w:t>
            </w:r>
          </w:p>
        </w:tc>
        <w:tc>
          <w:tcPr>
            <w:tcW w:w="5100" w:type="dxa"/>
            <w:shd w:val="clear" w:fill="fdf5e8"/>
            <w:noWrap/>
          </w:tcPr>
          <w:p>
            <w:pPr>
              <w:ind w:left="113.47199999999999" w:right="113.47199999999999" w:firstLine="0"/>
              <w:spacing w:before="120" w:after="120"/>
            </w:pPr>
            <w:r>
              <w:rPr/>
              <w:t xml:space="preserve">1 Комплект,</w:t>
            </w:r>
            <w:br/>
            <w:r>
              <w:rPr/>
              <w:t xml:space="preserve">364,443.00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15.08.2025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Минский р-н., Боровлянский с/с, 94 аг. Лесной (котельная находится на территории РНПЦ ОМР им. Н.Н. Александрова) транспортом Поставщика и за его счет на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28.99.39.700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Поставка сетевых насосов на объект строительства: ""Реконструкция котельной пос. Лесной Минского района с заменой паровых и водогрейных котлов" 1,2,3,4,5,6 очереди" </w:t>
            </w:r>
          </w:p>
        </w:tc>
        <w:tc>
          <w:tcPr>
            <w:tcW w:w="5100" w:type="dxa"/>
            <w:shd w:val="clear" w:fill="fdf5e8"/>
            <w:noWrap/>
          </w:tcPr>
          <w:p>
            <w:pPr>
              <w:ind w:left="113.47199999999999" w:right="113.47199999999999" w:firstLine="0"/>
              <w:spacing w:before="120" w:after="120"/>
            </w:pPr>
            <w:r>
              <w:rPr/>
              <w:t xml:space="preserve">2 Штука,</w:t>
            </w:r>
            <w:br/>
            <w:r>
              <w:rPr/>
              <w:t xml:space="preserve">194,199.00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15.08.2025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Минский р-н., Боровлянский с/с, 94 аг. Лесной (котельная находится на территории РНПЦ ОМР им. Н.Н. Александрова) транспортом Поставщика и за его счет на склад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28.13.14.700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auc0002437951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Бани / сауны / дачи / коттеджи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«Реконструкция общественной бани по ул. Толстого в г. Дзержинске».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Дроздовская Нина Владимировна, +375297024091
</w:t>
            </w:r>
            <w:br/>
            <w:r>
              <w:rPr/>
              <w:t xml:space="preserve">Борохов Виталий Николаевич, +375296073274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3942239.2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по объекту: «Реконструкция общественной бани по ул. Толстого в г. Дзержинске».</w:t>
            </w:r>
          </w:p>
        </w:tc>
        <w:tc>
          <w:tcPr>
            <w:tcW w:w="5100" w:type="dxa"/>
            <w:shd w:val="clear" w:fill="fdf5e8"/>
            <w:noWrap/>
          </w:tcPr>
          <w:p>
            <w:pPr>
              <w:ind w:left="113.47199999999999" w:right="113.47199999999999" w:firstLine="0"/>
              <w:spacing w:before="120" w:after="120"/>
            </w:pPr>
            <w:r>
              <w:rPr/>
              <w:t xml:space="preserve">1 Единица,</w:t>
            </w:r>
            <w:br/>
            <w:r>
              <w:rPr/>
              <w:t xml:space="preserve">3,942,239.20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12.11.2025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 г. Дзержинск, ул. Толстого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41.00.40.800</w:t>
            </w:r>
          </w:p>
        </w:tc>
      </w:tr>
    </w:tbl>
    <w:p/>
    <w:p>
      <w:pPr>
        <w:ind w:left="113.47199999999999" w:right="113.47199999999999" w:firstLine="0"/>
        <w:spacing w:before="120" w:after="120"/>
      </w:pPr>
      <w:r>
        <w:rPr>
          <w:b w:val="1"/>
          <w:bCs w:val="1"/>
        </w:rPr>
        <w:t xml:space="preserve">Процедура закупки № auc0002442604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«Строительство лесохозяйственной дороги на территории Чучевичского лесничества Лунинецкого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Проектно-изыскательское республиканское унитарное предприятие "БЕЛГИПРОЛЕС"
</w:t>
            </w:r>
            <w:br/>
            <w:r>
              <w:rPr/>
              <w:t xml:space="preserve">Республика Беларусь, г. Минск, 220002, г. Минск, ул.В.Хоружей, 41
</w:t>
            </w:r>
            <w:br/>
            <w:r>
              <w:rPr/>
              <w:t xml:space="preserve">100195503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Радюкевич Владимир Владимирович, +375173795431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лесохозяйственное учреждение "Лунинецкий лесхоз"</w:t>
            </w:r>
            <w:br/>
            <w:r>
              <w:rPr/>
              <w:t xml:space="preserve">Республика Беларусь, Брестская область, г.Лунинец, Ул. Красная 175, 225644</w:t>
            </w:r>
            <w:br/>
            <w:r>
              <w:rPr/>
              <w:t xml:space="preserve">200161218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4800307.2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	В соответствии с документацией к процедуре.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вопросам процедуры государственной закупки: Хатковский Павел Ромуальдович +375 44 582-81-11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строительных работ по объекту: «Строительство лесохозяйственной дороги на территории Чучевичского лесничества Лунинецкого района».</w:t>
            </w:r>
          </w:p>
        </w:tc>
        <w:tc>
          <w:tcPr>
            <w:tcW w:w="5100" w:type="dxa"/>
            <w:shd w:val="clear" w:fill="fdf5e8"/>
            <w:noWrap/>
          </w:tcPr>
          <w:p>
            <w:pPr>
              <w:ind w:left="113.47199999999999" w:right="113.47199999999999" w:firstLine="0"/>
              <w:spacing w:before="120" w:after="120"/>
            </w:pPr>
            <w:r>
              <w:rPr/>
              <w:t xml:space="preserve">11 Километр; тысяча метров,</w:t>
            </w:r>
            <w:br/>
            <w:r>
              <w:rPr/>
              <w:t xml:space="preserve">4,800,307.20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220002, г. Минск, ул.В.Хоружей, 41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auc0002432228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и пусконаладочных работ, поставки оборудования по объекту: «Многоквартирный жилой дом в микрорайоне жилой застройки на территории Чёнковского сельсовета н.п. Чёнки Гомельского района (поз.6 по генплану)»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Гомельского района"</w:t>
            </w:r>
            <w:br/>
            <w:r>
              <w:rPr/>
              <w:t xml:space="preserve">Республика Беларусь, Гомельская область, 246047, г. Гомель, ул. Димитрова, 57</w:t>
            </w:r>
            <w:br/>
            <w:r>
              <w:rPr/>
              <w:t xml:space="preserve">400048216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 ведущий инженер, секретарь комиссии - Гарбар Олег Васильевич, т/ф 8 0232 53 31 55, +375293096061; 
</w:t>
            </w:r>
            <w:br/>
            <w:r>
              <w:rPr/>
              <w:t xml:space="preserve">
</w:t>
            </w:r>
            <w:br/>
            <w:r>
              <w:rPr/>
              <w:t xml:space="preserve">по техническим вопросам – ведущий инженер по техническому надзору за строительством Ковалев Сергей Анатольевич, тел. 80232534012, +375 029 115 72 23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9409666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 в соотвествии с прилагаемыми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в соотвествии с прилагаемыми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и пусконаладочных работ, поставки оборудования по объекту: «Многоквартирный жилой дом в микрорайоне жилой застройки на территории Чёнковского сельсовета н.п. Чёнки Гомельского района (поз.6 по генплану)» </w:t>
            </w:r>
          </w:p>
        </w:tc>
        <w:tc>
          <w:tcPr>
            <w:tcW w:w="5100" w:type="dxa"/>
            <w:shd w:val="clear" w:fill="fdf5e8"/>
            <w:noWrap/>
          </w:tcPr>
          <w:p>
            <w:pPr>
              <w:ind w:left="113.47199999999999" w:right="113.47199999999999" w:firstLine="0"/>
              <w:spacing w:before="120" w:after="120"/>
            </w:pPr>
            <w:r>
              <w:rPr/>
              <w:t xml:space="preserve">1 Единица,</w:t>
            </w:r>
            <w:br/>
            <w:r>
              <w:rPr/>
              <w:t xml:space="preserve">9,409,666.00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28.03.2026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246047, г. Гомель, ул. Димитрова, 57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auc0002445187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и пусконаладочных работ, поставки оборудования по объекту: «Многоквартирный жилой дом в микрорайоне жилой застройки на территории Чёнковского сельсовета н.п. Чёнки Гомельского района (поз.6 по генплану)»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Гомельского района"</w:t>
            </w:r>
            <w:br/>
            <w:r>
              <w:rPr/>
              <w:t xml:space="preserve">Республика Беларусь, Гомельская область, 246047, г. Гомель, ул. Димитрова, 57</w:t>
            </w:r>
            <w:br/>
            <w:r>
              <w:rPr/>
              <w:t xml:space="preserve">400048216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 ведущий инженер, секретарь комиссии - Гарбар Олег Васильевич, т/ф 8 0232 53 31 55; по техническим вопросам – ведущий инженер по техническому надзору за строительством Ковалев Сергей Анатольевич, тел. 80232534012,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9647396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соотвествии с прилагаемыми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соотвествии с прилагаемыми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и пусконаладочных работ, поставки оборудования по объекту: «Многоквартирный жилой дом в микрорайоне жилой застройки на территории Чёнковского сельсовета н.п. Чёнки Гомельского района (поз.6 по генплану)» </w:t>
            </w:r>
          </w:p>
        </w:tc>
        <w:tc>
          <w:tcPr>
            <w:tcW w:w="5100" w:type="dxa"/>
            <w:shd w:val="clear" w:fill="fdf5e8"/>
            <w:noWrap/>
          </w:tcPr>
          <w:p>
            <w:pPr>
              <w:ind w:left="113.47199999999999" w:right="113.47199999999999" w:firstLine="0"/>
              <w:spacing w:before="120" w:after="120"/>
            </w:pPr>
            <w:r>
              <w:rPr/>
              <w:t xml:space="preserve">1 Единица,</w:t>
            </w:r>
            <w:br/>
            <w:r>
              <w:rPr/>
              <w:t xml:space="preserve">9,647,396.00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246047, г. Гомель, ул. Димитрова, 57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auc0002407388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и оказание услуг по объекту строительства:  «Жилая многоквартирная застройка в границах просп. Независимости – ул. Волгоградской – ул. Кедышко в г. Минске». 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Шейко Наталья Людвиковна, +375173285866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21806369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строительство и оказание услуг по объекту строительства: «Жилая многоквартирная застройка в границах просп. Независимости – ул. Волгоградской – ул. Кедышко в г. Минске». 1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21,806,369.00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auc0002421250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"Возведение инженерно-транспортной инфраструктуры к району индивидуальной жилой застройки в дер. Кучкуны Воложинского района"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  Свободы, 2, к. 408</w:t>
            </w:r>
            <w:br/>
            <w:r>
              <w:rPr/>
              <w:t xml:space="preserve">600033016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Пасеко Елена Юрьевна, +375177254262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3932285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К участникам предъявляются требования, установленные п.2 ст.16 Закона РБ №419-З от 13.07.2012г.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"Возведение инженерно-транспортной инфраструктуры к району индивидуальной жилой застройки в дер. Кучкуны  Воложинского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3,932,285.00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14.02.2026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222357, г.  Воложин, пл.  Свободы, 2, к. 408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auc0002422321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подрядчика для строительства объекта «Реконструкция здания КНС №5 по адресу: Гродненская область, Лидский район , г. Лида, ул. Куйбышева»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Лидское городское унитарное предприятие жилищно-коммунального хозяйства</w:t>
            </w:r>
            <w:br/>
            <w:r>
              <w:rPr/>
              <w:t xml:space="preserve">Республика Беларусь, Гродненская область, 231291, г.Лида,  ул.Победы, д.53</w:t>
            </w:r>
            <w:br/>
            <w:r>
              <w:rPr/>
              <w:t xml:space="preserve">500012196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специалист по организации закупок Палейчик Лилия Васильевна тел. +375 154 65 97 20,
</w:t>
            </w:r>
            <w:br/>
            <w:r>
              <w:rPr/>
              <w:t xml:space="preserve">инженер ПТО Лобан Антон Леонидович тел. +375154 65 97 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5361322.4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указаны в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подрядчика для строительства объекта «Реконструкция здания КНС №5 по адресу: Гродненская область, Лидский район , г. Лида, ул. Куйбышева»</w:t>
            </w:r>
          </w:p>
        </w:tc>
        <w:tc>
          <w:tcPr>
            <w:tcW w:w="5100" w:type="dxa"/>
            <w:shd w:val="clear" w:fill="fdf5e8"/>
            <w:noWrap/>
          </w:tcPr>
          <w:p>
            <w:pPr>
              <w:ind w:left="113.47199999999999" w:right="113.47199999999999" w:firstLine="0"/>
              <w:spacing w:before="120" w:after="120"/>
            </w:pPr>
            <w:r>
              <w:rPr/>
              <w:t xml:space="preserve">1 Единица,</w:t>
            </w:r>
            <w:br/>
            <w:r>
              <w:rPr/>
              <w:t xml:space="preserve">5,361,322.40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231291, г.Лида,  ул.Победы, д.53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42.21.23.200</w:t>
            </w:r>
          </w:p>
        </w:tc>
      </w:tr>
    </w:tbl>
    <w:p/>
    <w:p>
      <w:pPr>
        <w:ind w:left="113.47199999999999" w:right="113.47199999999999" w:firstLine="0"/>
        <w:spacing w:before="120" w:after="120"/>
      </w:pPr>
      <w:r>
        <w:rPr>
          <w:b w:val="1"/>
          <w:bCs w:val="1"/>
        </w:rPr>
        <w:t xml:space="preserve">Процедура закупки № auc0002428525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"Возведение сетей водоотведения в г. Воложине" 2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Воложинского района"</w:t>
            </w:r>
            <w:br/>
            <w:r>
              <w:rPr/>
              <w:t xml:space="preserve">Республика Беларусь, Минская область, 222357, г.  Воложин, пл.  Свободы, 2, к. 408</w:t>
            </w:r>
            <w:br/>
            <w:r>
              <w:rPr/>
              <w:t xml:space="preserve">600033016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Пасеко Елена Юрьевна, +375177254262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4766891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К участникам предъявляются требования, установленные п.2 ст.16 Закона РБ №419-З от 13.07.2012г.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"Возведение сетей водоотведения в г. Воложине". 2-я очередь</w:t>
            </w:r>
          </w:p>
        </w:tc>
        <w:tc>
          <w:tcPr>
            <w:tcW w:w="5100" w:type="dxa"/>
            <w:shd w:val="clear" w:fill="fdf5e8"/>
            <w:noWrap/>
          </w:tcPr>
          <w:p>
            <w:pPr>
              <w:ind w:left="113.47199999999999" w:right="113.47199999999999" w:firstLine="0"/>
              <w:spacing w:before="120" w:after="120"/>
            </w:pPr>
            <w:r>
              <w:rPr/>
              <w:t xml:space="preserve">1 Единица,</w:t>
            </w:r>
            <w:br/>
            <w:r>
              <w:rPr/>
              <w:t xml:space="preserve">4,766,891.00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222357, г.  Воложин, пл.  Свободы, 2, к. 408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42.99.29.000</w:t>
            </w:r>
          </w:p>
        </w:tc>
      </w:tr>
    </w:tbl>
    <w:p/>
    <w:p>
      <w:pPr>
        <w:ind w:left="113.47199999999999" w:right="113.47199999999999" w:firstLine="0"/>
        <w:spacing w:before="120" w:after="120"/>
      </w:pPr>
      <w:r>
        <w:rPr>
          <w:b w:val="1"/>
          <w:bCs w:val="1"/>
        </w:rPr>
        <w:t xml:space="preserve">Процедура закупки № auc0002437475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подрядных работ, закупка и монтаж оборудования по объектам: лот№1 "КР ж/д 21А по ул. Ленина в г. Берёзовка", лот№2 "КР ж/д 21В по ул. Ленина в г. Берёзовка"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«Лидский государственный заказчик в сфере жилищно-коммунального хозяйства»</w:t>
            </w:r>
            <w:br/>
            <w:r>
              <w:rPr/>
              <w:t xml:space="preserve">Республика Беларусь, Гродненская область, 231300, г.Лида, ул. Летная, д.7</w:t>
            </w:r>
            <w:br/>
            <w:r>
              <w:rPr/>
              <w:t xml:space="preserve">591378462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кондок инженер по организации капитального ремонта Мещерская Анна Игоревна 8(0154)626026; по расчётам и сметам: -инженер по сметной работе Воронецкая Данута Викентьевна -инженер по сметной работе Бурнос Оксана Евгеньевна 8(0154)626038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3188281.41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закупка и монтаж оборудования по объекту "Капитальный ремонт жилого дома 21А по ул. Ленина в г. Берёзовка"</w:t>
            </w:r>
          </w:p>
        </w:tc>
        <w:tc>
          <w:tcPr>
            <w:tcW w:w="5100" w:type="dxa"/>
            <w:shd w:val="clear" w:fill="fdf5e8"/>
            <w:noWrap/>
          </w:tcPr>
          <w:p>
            <w:pPr>
              <w:ind w:left="113.47199999999999" w:right="113.47199999999999" w:firstLine="0"/>
              <w:spacing w:before="120" w:after="120"/>
            </w:pPr>
            <w:r>
              <w:rPr/>
              <w:t xml:space="preserve">1 Единица,</w:t>
            </w:r>
            <w:br/>
            <w:r>
              <w:rPr/>
              <w:t xml:space="preserve">1,602,962.55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18.08.2025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231300, г. Берёзовка, ул. Ленина, д. 21А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подрядных работ, закупка и монтаж оборудования по объекту "Капитальный ремонт жилого дома 21В по ул. Ленина в г. Берёзовка"</w:t>
            </w:r>
          </w:p>
        </w:tc>
        <w:tc>
          <w:tcPr>
            <w:tcW w:w="5100" w:type="dxa"/>
            <w:shd w:val="clear" w:fill="fdf5e8"/>
            <w:noWrap/>
          </w:tcPr>
          <w:p>
            <w:pPr>
              <w:ind w:left="113.47199999999999" w:right="113.47199999999999" w:firstLine="0"/>
              <w:spacing w:before="120" w:after="120"/>
            </w:pPr>
            <w:r>
              <w:rPr/>
              <w:t xml:space="preserve">1 Единица,</w:t>
            </w:r>
            <w:br/>
            <w:r>
              <w:rPr/>
              <w:t xml:space="preserve">1,585,318.86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18.08.2025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231300, г. Берёзовка, ул. Ленина, д. 21В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auc0002444134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котельной на местных видах топлива в п. Туголица Бобруйского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Частное унитарное предприятие по оказанию услуг "Славтехстрой"
</w:t>
            </w:r>
            <w:br/>
            <w:r>
              <w:rPr/>
              <w:t xml:space="preserve">Республика Беларусь, Могилевская область, 213826, Бобруйск, ул.Пушкина, 163, каб. 209
</w:t>
            </w:r>
            <w:br/>
            <w:r>
              <w:rPr/>
              <w:t xml:space="preserve">790676459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Кашура Дмитрий Владимирович, +375225717433</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коммунальное предприятие "Жилкомхоз"</w:t>
            </w:r>
            <w:br/>
            <w:r>
              <w:rPr/>
              <w:t xml:space="preserve">Республика Беларусь, Могилевская область, Бобруйский , д. Слободка, Слободковский с\с, д. Слободка, 213841</w:t>
            </w:r>
            <w:br/>
            <w:r>
              <w:rPr/>
              <w:t xml:space="preserve">700003351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6077671.39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котельной на местных видах топлива в п. Туголица Бобруйского района»</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6,077,671.39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15.07.2025 по 05.12.2025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213826, Бобруйск, ул.Пушкина, 163, каб. 209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auc0002444491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подрядных работ по объекту: «Возведение жилого дома №1050 на 44 квартиры в микрорайоне №10А в г.Новополоцке»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Новополоцка"</w:t>
            </w:r>
            <w:br/>
            <w:r>
              <w:rPr/>
              <w:t xml:space="preserve">Республика Беларусь, Витебская область, 211440, г.Новополоцк, ул.Молодежная, 142 пом.181</w:t>
            </w:r>
            <w:br/>
            <w:r>
              <w:rPr/>
              <w:t xml:space="preserve">300219689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Закревская Ольга Владимировна, 80214584219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6045943.27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абзацами вторым-шестым и восьмым-четырнадцатым пункта 2 статьи 16 Закона Республики Беларусь от 13 июля 2012 г. № 419-З «О государственных закупках товаров (работ, услуг)», дополнительные требования к участникам, установленные Советом Министров Республики Беларусь и предусмотренные подпунктом 1.7 пункта 1 постановления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от 15.06.2019г.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по объекту: «Возведение жилого дома №1050 на 44 квартиры в микрорайоне №10А в г.Новополоцке»</w:t>
            </w:r>
          </w:p>
        </w:tc>
        <w:tc>
          <w:tcPr>
            <w:tcW w:w="5100" w:type="dxa"/>
            <w:shd w:val="clear" w:fill="fdf5e8"/>
            <w:noWrap/>
          </w:tcPr>
          <w:p>
            <w:pPr>
              <w:ind w:left="113.47199999999999" w:right="113.47199999999999" w:firstLine="0"/>
              <w:spacing w:before="120" w:after="120"/>
            </w:pPr>
            <w:r>
              <w:rPr/>
              <w:t xml:space="preserve">1 Единица,</w:t>
            </w:r>
            <w:br/>
            <w:r>
              <w:rPr/>
              <w:t xml:space="preserve">6,045,943.27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25.04.2025 по 25.12.2025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w:t>
            </w:r>
            <w:br/>
            <w:r>
              <w:rPr/>
              <w:t xml:space="preserve">г. Новополоцк, Микрорайон №10А</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auc0002444868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работ по объекту «Модернизация здания специализированного для образования и воспитания, расположенного по адресу: г. Минск, пр-т Партизанский,123»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Провальская Юлия Александровна, 80172341671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4562091.19</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работ по объекту "Модернизация здания специализированного для образования и воспитания, расположенного по адресу: г.Минск, пр-т Партизанский, 123"</w:t>
            </w:r>
          </w:p>
        </w:tc>
        <w:tc>
          <w:tcPr>
            <w:tcW w:w="5100" w:type="dxa"/>
            <w:shd w:val="clear" w:fill="fdf5e8"/>
            <w:noWrap/>
          </w:tcPr>
          <w:p>
            <w:pPr>
              <w:ind w:left="113.47199999999999" w:right="113.47199999999999" w:firstLine="0"/>
              <w:spacing w:before="120" w:after="120"/>
            </w:pPr>
            <w:r>
              <w:rPr/>
              <w:t xml:space="preserve">1 Штука,</w:t>
            </w:r>
            <w:br/>
            <w:r>
              <w:rPr/>
              <w:t xml:space="preserve">4,562,091.19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12.05.2025 по 11.10.2025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auc0002445698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инженерных средств охраны в запретных зонах ИК-3, пос. Витьба Витебского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Витебского облисполкома"</w:t>
            </w:r>
            <w:br/>
            <w:r>
              <w:rPr/>
              <w:t xml:space="preserve">Республика Беларусь, Витебская область, 210010, г.Витебск, ул.Гоголя, 2</w:t>
            </w:r>
            <w:br/>
            <w:r>
              <w:rPr/>
              <w:t xml:space="preserve">300203571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Цуран Анна Ивановна, +375212679542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22342665.21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инженерных средств охраны в запретных зонах ИК-3, пос. Витьба Витебского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22,342,665.21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auc0002445904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на объект: «Модернизация капитального строения с инвентарным номером 350/С-79704 (здание специализированное лечебно-санитарного назначения – хозяйственный корпус) учреждения «Гомельская областная клиническая больница», расположенного по адресу: г. Гомель, ул. Братьев Лизюковых, 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Машков Игорь Вениаминович, +375172760776</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"Гомельская областная клиническая больница"</w:t>
            </w:r>
            <w:br/>
            <w:r>
              <w:rPr/>
              <w:t xml:space="preserve">Республика Беларусь, Гомельская область, Гомель, ул. Бр. Лизюковых, 5, 246029</w:t>
            </w:r>
            <w:br/>
            <w:r>
              <w:rPr/>
              <w:t xml:space="preserve">400082307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Симонавичюте Эльвира +375172760776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19.04.2025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4255894.04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строительства объекта и поставки оборудования на объект: «Модернизация капитального строения с инвентарным номером 350/С-79704 (здание специализированное лечебно-санитарного назначения – хозяйственный корпус) учреждения «Гомельская областная клиническая больница», расположенного по адресу: г. Гомель, ул. Братьев Лизюковых, 5»</w:t>
            </w:r>
          </w:p>
        </w:tc>
        <w:tc>
          <w:tcPr>
            <w:tcW w:w="5100" w:type="dxa"/>
            <w:shd w:val="clear" w:fill="fdf5e8"/>
            <w:noWrap/>
          </w:tcPr>
          <w:p>
            <w:pPr>
              <w:ind w:left="113.47199999999999" w:right="113.47199999999999" w:firstLine="0"/>
              <w:spacing w:before="120" w:after="120"/>
            </w:pPr>
            <w:r>
              <w:rPr/>
              <w:t xml:space="preserve">1 Штука,</w:t>
            </w:r>
            <w:br/>
            <w:r>
              <w:rPr/>
              <w:t xml:space="preserve">4,255,894.04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13.03.2026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Гомель, ул. Братьев Лизюковых,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ТУРИЗМ / ОТДЫХ / СПОРТ </w:t>
      </w:r>
    </w:p>
    <w:p>
      <w:pPr>
        <w:ind w:left="113.47199999999999" w:right="113.47199999999999" w:firstLine="0"/>
        <w:spacing w:before="120" w:after="120"/>
      </w:pPr>
      <w:r>
        <w:rPr>
          <w:b w:val="1"/>
          <w:bCs w:val="1"/>
        </w:rPr>
        <w:t xml:space="preserve">Процедура закупки № auc0002438109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Туризм / отдых / спорт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Патроны малокалиберные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"Республиканский центр олимпийской подготовки по стрелковым видам спорта"</w:t>
            </w:r>
            <w:br/>
            <w:r>
              <w:rPr/>
              <w:t xml:space="preserve">Республика Беларусь, г. Минск, 220056, г. Минск, пр-т Независимости,195</w:t>
            </w:r>
            <w:br/>
            <w:r>
              <w:rPr/>
              <w:t xml:space="preserve">193348573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Юзефович Ирина Юрьевна, +375173778176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3972500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заданию для проведения государственной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Патроны 5,6 мм</w:t>
            </w:r>
          </w:p>
        </w:tc>
        <w:tc>
          <w:tcPr>
            <w:tcW w:w="5100" w:type="dxa"/>
            <w:shd w:val="clear" w:fill="fdf5e8"/>
            <w:noWrap/>
          </w:tcPr>
          <w:p>
            <w:pPr>
              <w:ind w:left="113.47199999999999" w:right="113.47199999999999" w:firstLine="0"/>
              <w:spacing w:before="120" w:after="120"/>
            </w:pPr>
            <w:r>
              <w:rPr/>
              <w:t xml:space="preserve">605 000 Штука,</w:t>
            </w:r>
            <w:br/>
            <w:r>
              <w:rPr/>
              <w:t xml:space="preserve">2,277,500.00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220056, г. Минск, пр-т Независимости,195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25.40.13.700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Патроны 5,6 мм</w:t>
            </w:r>
          </w:p>
        </w:tc>
        <w:tc>
          <w:tcPr>
            <w:tcW w:w="5100" w:type="dxa"/>
            <w:shd w:val="clear" w:fill="fdf5e8"/>
            <w:noWrap/>
          </w:tcPr>
          <w:p>
            <w:pPr>
              <w:ind w:left="113.47199999999999" w:right="113.47199999999999" w:firstLine="0"/>
              <w:spacing w:before="120" w:after="120"/>
            </w:pPr>
            <w:r>
              <w:rPr/>
              <w:t xml:space="preserve">450 000 Штука,</w:t>
            </w:r>
            <w:br/>
            <w:r>
              <w:rPr/>
              <w:t xml:space="preserve">1,695,000.00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220056, г. Минск, пр-т Независимости,195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25.40.13.700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БАНКИ </w:t>
      </w:r>
    </w:p>
    <w:p>
      <w:pPr>
        <w:ind w:left="113.47199999999999" w:right="113.47199999999999" w:firstLine="0"/>
        <w:spacing w:before="120" w:after="120"/>
      </w:pPr>
      <w:r>
        <w:rPr>
          <w:b w:val="1"/>
          <w:bCs w:val="1"/>
        </w:rPr>
        <w:t xml:space="preserve">Процедура закупки № 2025-1228769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Банки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интернет-эквайринга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"Белагропромбанк"
</w:t>
            </w:r>
            <w:br/>
            <w:r>
              <w:rPr/>
              <w:t xml:space="preserve">Республика Беларусь, г. Минск,  220036, ул. Жукова, 3
</w:t>
            </w:r>
            <w:br/>
            <w:r>
              <w:rPr/>
              <w:t xml:space="preserve">  100693551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конкурса, поддержания связи с Заказчиком и получения от него сведений, Участники могут обратиться в ОАО «Белагропромбанк» по адресу: 220036, Республика Беларусь, г.Минск, пр-т Жукова, 3, по электронной почте - tender2@belapb.by, а также:
</w:t>
            </w:r>
            <w:br/>
            <w:r>
              <w:rPr/>
              <w:t xml:space="preserve">По вопросам организации и проведения конкурса:
</w:t>
            </w:r>
            <w:br/>
            <w:r>
              <w:rPr/>
              <w:t xml:space="preserve">(+37517) 359 10 14 – Подобед Юрий Анатольевич; 
</w:t>
            </w:r>
            <w:br/>
            <w:r>
              <w:rPr/>
              <w:t xml:space="preserve">(+37517) 359 10 15 – Жуковская Татьяна Леонидовна.
</w:t>
            </w:r>
            <w:br/>
            <w:r>
              <w:rPr/>
              <w:t xml:space="preserve">
</w:t>
            </w:r>
            <w:br/>
            <w:r>
              <w:rPr/>
              <w:t xml:space="preserve">По функциональным и техническим требованиям, предъявляемым к предмету закупки:
</w:t>
            </w:r>
            <w:br/>
            <w:r>
              <w:rPr/>
              <w:t xml:space="preserve">(+375 17) 359-11-73 - Линкевич Илья Николаевич;
</w:t>
            </w:r>
            <w:br/>
            <w:r>
              <w:rPr/>
              <w:t xml:space="preserve">(+375 17) 359-12-39 - Стреха Наталья Михайловна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могут быть юридические лица и индивидуальные предприниматели. Участник должен соответствовать требованиям, предъявляемым законодательством Республики Беларусь к лицам, осуществляющим оказание Услуг, подлежащих закупке в рамках конкурса, в том числе требованиям Указа Президента Республики Беларусь «О мерах по совершенствованию использования национального сегмента сети Интернет» от 01.02.2010 №60, за исключением Участников, которые не могут быть участниками конкурса в соответствии с конкурсными документами и локальными правовыми актами Заказчика.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квалификационные требования к Участникам конкурса определены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 оказания Услуг: 
</w:t>
            </w:r>
            <w:br/>
            <w:r>
              <w:rPr/>
              <w:t xml:space="preserve">        в течение 36 (тридцати шести) месяцев, начиная с 01.04.2025 (в случае заключения договора до 01.04.2025); 
</w:t>
            </w:r>
            <w:br/>
            <w:r>
              <w:rPr/>
              <w:t xml:space="preserve">	в течение 36 (тридцати шести) месяцев с 1 числа месяца следующего за месяцем заключения договора (в случае заключения договора 01.04.2025 либо после 01.04.2025).
</w:t>
            </w:r>
            <w:br/>
            <w:r>
              <w:rPr/>
              <w:t xml:space="preserve">        Порядок проведения конкурса, порядок определения победителя конкурса предусматривается в конкурсных документах;
</w:t>
            </w:r>
            <w:br/>
            <w:r>
              <w:rPr/>
              <w:t xml:space="preserve">договоры по результатам проведения конкурса будут заключены Заказчиком со всеми выбранными в предусмотренном конкурсными документами порядке исполнителями. Договор(-ы) и соглашение по обеспечению информационной безопасности (далее - соглашение) должны быть заключены с каждым выбранным исполнителем в течение срока действия конкурсного предложения, но не ранее чем через 3 (три) рабочих дня после выбора исполнителя (исполнителей) и не позднее 10 (десяти) календарных дней от дня направления соответствующему выбранному исполнителю договора и соглашения, подписанных со стороны Заказчика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Заказчиком Участнику  конкурса (далее – Участник) на русском языке бесплатно до конечного срока подачи конкурсных предложений, при условии поступления от Участника письменного запроса, подписанного руководителем (уполномоченным лицом) Участника, одним из следующих способов:
</w:t>
            </w:r>
            <w:br/>
            <w:r>
              <w:rPr/>
              <w:t xml:space="preserve">	по электронной почте с приложением файла в формате pdf - в этом случае письменный запрос Участника на получение конкурсных документов должен содержать электронный адрес, на который Заказчиком будут направлены конкурсные документы в электронном виде по электронной почте. При этом Участник обязан известить Заказчика о получении конкурсных документов по электронной почте;
</w:t>
            </w:r>
            <w:br/>
            <w:r>
              <w:rPr/>
              <w:t xml:space="preserve">	представителю Участника на руки на бумажном носителе в одном экземпляре в рабочие дни с 9-00 до 16-00 часов по адресу: 220036, г.Минск, ул.Шаранговича, 4 при предъявлении им документа, удостоверяющего личность (паспорт), и доверенности на право получения конкурсных документов;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конкурсных документов должен содержать почтовый адрес, на который Заказчиком будут направлены конкурсные документы. 
</w:t>
            </w:r>
            <w:br/>
            <w:r>
              <w:rPr/>
              <w:t xml:space="preserve">	Конкурсные документы могут предоставляться любым юридическим и физическим лицам для ознакомления по адресу: 220036, г.Минск, ул. Шаранговича, 4, без права выноса за пределы Банка. Конкурсные документы после ознакомления должны быть возвращены Заказчику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по адресу: 220036, г. Минск, пр-т Жукова, 3, в конвертах, оформленных в порядке, определенном Инструкцией (работнику Управления документационного управления и контроля Департамента обеспечения деятельности банка)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по осуществлению расчетов с организациями торговли (сервиса) по операциям, проведенным с использованием банковских платежных карточек в глобальной компьютерной сети Интернет</w:t>
            </w:r>
          </w:p>
        </w:tc>
        <w:tc>
          <w:tcPr>
            <w:tcW w:w="5100" w:type="dxa"/>
            <w:shd w:val="clear" w:fill="fdf5e8"/>
            <w:noWrap/>
          </w:tcPr>
          <w:p>
            <w:pPr>
              <w:ind w:left="113.47199999999999" w:right="113.47199999999999" w:firstLine="0"/>
              <w:spacing w:before="120" w:after="120"/>
            </w:pPr>
            <w:r>
              <w:rPr/>
              <w:t xml:space="preserve">1 усл.,</w:t>
            </w:r>
            <w:br/>
            <w:r>
              <w:rPr/>
              <w:t xml:space="preserve">17,618,520.00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01.07.2028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центральный аппарат Банка по адресу: г. Минск, пр-т Жукова,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62.00.00.000</w:t>
            </w:r>
          </w:p>
        </w:tc>
      </w:tr>
    </w:tbl>
    <w:p/>
    <w:p>
      <w:pPr>
        <w:ind w:left="113.47199999999999" w:right="113.47199999999999" w:firstLine="0"/>
        <w:spacing w:before="120" w:after="120"/>
      </w:pPr>
      <w:r>
        <w:rPr>
          <w:color w:val="red"/>
          <w:b w:val="1"/>
          <w:bCs w:val="1"/>
        </w:rPr>
        <w:t xml:space="preserve">ОТРАСЛЬ: БЕЗОПАСНОСТЬ </w:t>
      </w:r>
    </w:p>
    <w:p>
      <w:pPr>
        <w:ind w:left="113.47199999999999" w:right="113.47199999999999" w:firstLine="0"/>
        <w:spacing w:before="120" w:after="120"/>
      </w:pPr>
      <w:r>
        <w:rPr>
          <w:b w:val="1"/>
          <w:bCs w:val="1"/>
        </w:rPr>
        <w:t xml:space="preserve">Процедура закупки № 2025-1228920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Безопасность &gt; Противопожарная безопасность</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 пожаротушения для обеспечения производства карьерной техники БЕЛАЗ во втором полугодии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62 шт.,</w:t>
            </w:r>
            <w:br/>
            <w:r>
              <w:rPr/>
              <w:t xml:space="preserve">110,000,000.00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28.29.22.130</w:t>
            </w:r>
          </w:p>
        </w:tc>
      </w:tr>
    </w:tbl>
    <w:p/>
    <w:p>
      <w:pPr>
        <w:ind w:left="113.47199999999999" w:right="113.47199999999999" w:firstLine="0"/>
        <w:spacing w:before="120" w:after="120"/>
      </w:pPr>
      <w:r>
        <w:rPr>
          <w:color w:val="red"/>
          <w:b w:val="1"/>
          <w:bCs w:val="1"/>
        </w:rPr>
        <w:t xml:space="preserve">ОТРАСЛЬ: ГОРНОРУДНАЯ ПРОМЫШЛЕННОСТЬ </w:t>
      </w:r>
    </w:p>
    <w:p>
      <w:pPr>
        <w:ind w:left="113.47199999999999" w:right="113.47199999999999" w:firstLine="0"/>
        <w:spacing w:before="120" w:after="120"/>
      </w:pPr>
      <w:r>
        <w:rPr>
          <w:b w:val="1"/>
          <w:bCs w:val="1"/>
        </w:rPr>
        <w:t xml:space="preserve">Процедура закупки № 2025-1229252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Горнорудная промышленность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внутрикарьерным перевозкам на 2025 г. Вскрышные перевозки, рекультивация, подвоз ПГС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"НЕРУДПРОМ"
</w:t>
            </w:r>
            <w:br/>
            <w:r>
              <w:rPr/>
              <w:t xml:space="preserve">Республика Беларусь, Минская обл., д. Крапужино, 223113, Логойский район, Острошицкий с/с, д. Крапужино
</w:t>
            </w:r>
            <w:br/>
            <w:r>
              <w:rPr/>
              <w:t xml:space="preserve">  100016844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Катковский Вячеслав Юрьевич, +375 17 2550017, pravo@nerudprom.by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Раздел "Конкурсные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10:00 09.04.2025, г. Минск, ул. Асаналиева 72, каб. 201 (Приёмная), в запечатанных конвертах нарочным или заказным письмом.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09.04.2025, г. Минск, ул. Асаналиева 72, каб. 201 (Приёмная), в запечатанных конвертах нарочным или заказным письмом.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1.1. Рекультивация, содержание внутрикарьерных дорог, вскрышные работы;
</w:t>
            </w:r>
            <w:br/>
            <w:r>
              <w:rPr/>
              <w:t xml:space="preserve">2.1. Подвоз ПГС</w:t>
            </w:r>
          </w:p>
        </w:tc>
        <w:tc>
          <w:tcPr>
            <w:tcW w:w="5100" w:type="dxa"/>
            <w:shd w:val="clear" w:fill="fdf5e8"/>
            <w:noWrap/>
          </w:tcPr>
          <w:p>
            <w:pPr>
              <w:ind w:left="113.47199999999999" w:right="113.47199999999999" w:firstLine="0"/>
              <w:spacing w:before="120" w:after="120"/>
            </w:pPr>
            <w:r>
              <w:rPr/>
              <w:t xml:space="preserve">1 усл.,</w:t>
            </w:r>
            <w:br/>
            <w:r>
              <w:rPr/>
              <w:t xml:space="preserve">15,750,345.00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Филиалы ОАО "Нерудпром": ДСЗ "Минский", ДСЗ "Крапужино", ДСЗ "Волма"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49.41.15.000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2025-1228895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"Исследование конъюнктуры рынка услуг по функциональному развитию (разработке), включая аутсорсинговые услуги по эксплуатации (сопровождению) системы управления взаимодействием с клиентами Oracle Siebel CRM"</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Исследование конъюнктуры рынка услуг по функциональному развитию (разработке), включая аутсорсинговые услуги по эксплуатации (сопровождению) системы управления взаимодействием с клиентами Oracle Siebel CRM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банк развития и реконструкции "БЕЛИНВЕСТБАНК"
</w:t>
            </w:r>
            <w:br/>
            <w:r>
              <w:rPr/>
              <w:t xml:space="preserve">Республика Беларусь, г. Минск,  220002, проспект Машерова, 29
</w:t>
            </w:r>
            <w:br/>
            <w:r>
              <w:rPr/>
              <w:t xml:space="preserve">  807000028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предмету закупки: Захарченко Елена Вячеславовна, тел. 8 (017) 217 31 60, адрес электронной почты: zaxarchenko_ev@belinvestbank.by;
</w:t>
            </w:r>
            <w:br/>
            <w:r>
              <w:rPr/>
              <w:t xml:space="preserve">по документационным и иным вопросам: Гордей Екатерина Сергеевна, +375 (17) 239 15 82, адрес электронной почты: gordej_es@belinvestbank.by.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приложению к приглашению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приложению к приглашению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приложению к приглашению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приложению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приложению к приглашению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функциональному развитию (разработке), включая аутсорсинговые услуги по эксплуатации (сопровождению)системы управления взаимодействием с клиентами Oracle Siebel CRM</w:t>
            </w:r>
          </w:p>
        </w:tc>
        <w:tc>
          <w:tcPr>
            <w:tcW w:w="5100" w:type="dxa"/>
            <w:shd w:val="clear" w:fill="fdf5e8"/>
            <w:noWrap/>
          </w:tcPr>
          <w:p>
            <w:pPr>
              <w:ind w:left="113.47199999999999" w:right="113.47199999999999" w:firstLine="0"/>
              <w:spacing w:before="120" w:after="120"/>
            </w:pPr>
            <w:r>
              <w:rPr/>
              <w:t xml:space="preserve">1 усл.,</w:t>
            </w:r>
            <w:br/>
            <w:r>
              <w:rPr/>
              <w:t xml:space="preserve">4,695,000.00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приложению к приглашению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62.01.11</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2025-1228898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Светотехнические изделия для автотехники МАЗ</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Егельский Виктор Анатольевич, +375 17 217 94 80, uvk_pribor@maz.by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на участие в процедуре закупки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Предложения будут оцениваться по следующим критериям: - соответствие товара КД (конструкторской документации) Заказчика - цена - транспортные затраты - порядок расчетов. Для сравнения предложений участников и выбора победителя процедуры закупки, предложения  участников  приводятся к сопоставимым условиям с учетом транспортных затрат и затрат по порядку расчета. Т.е. к цене предложения добавляются затраты по доставке товаров, а также затраты учитывающие порядок расчета, рассчитанные по ставке рефинансирования по ставке РБ.</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для участия в процедуре закупки предоставляется по письменному запросу по факсимильной либо электронной почте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каб. 503 Коммерческие предложения принимаются одним из следующих способов: - по факсу (+37517) 217-25-41 - по E-mail: uvk_pribor@maz.by - по почтовому адресу ОАО «МАЗ» управляющая компания холдинга «БЕЛАВТОМАЗ» Республика Беларусь, г. Минск 220021 ул.Социалистическая 2 , каб.503 Окончательный срок подачи предложений в срок до 08.04.2025 г. до 16:30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Светотехнические изделия для автотехники МАЗ согласно приложению ( 8 лотов)</w:t>
            </w:r>
          </w:p>
        </w:tc>
        <w:tc>
          <w:tcPr>
            <w:tcW w:w="5100" w:type="dxa"/>
            <w:shd w:val="clear" w:fill="fdf5e8"/>
            <w:noWrap/>
          </w:tcPr>
          <w:p>
            <w:pPr>
              <w:ind w:left="113.47199999999999" w:right="113.47199999999999" w:firstLine="0"/>
              <w:spacing w:before="120" w:after="120"/>
            </w:pPr>
            <w:r>
              <w:rPr/>
              <w:t xml:space="preserve">22 220 шт.,</w:t>
            </w:r>
            <w:br/>
            <w:r>
              <w:rPr/>
              <w:t xml:space="preserve">5,880,000.00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29.31.30</w:t>
            </w:r>
          </w:p>
        </w:tc>
      </w:tr>
    </w:tbl>
    <w:p/>
    <w:p>
      <w:pPr>
        <w:ind w:left="113.47199999999999" w:right="113.47199999999999" w:firstLine="0"/>
        <w:spacing w:before="120" w:after="120"/>
      </w:pPr>
      <w:r>
        <w:rPr>
          <w:b w:val="1"/>
          <w:bCs w:val="1"/>
        </w:rPr>
        <w:t xml:space="preserve">Процедура закупки № 2025-1228546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Горно-шахтное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бурового станка СБШ</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уточнению конкурсных документов - ведущий специалист по организации закупок, Артишевский Андрей Казимирович, тел.: +3751647 43 264.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имеет право принимать участие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конкурсной документацией о закупке, за исключением юридических лиц и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п.п.2.5 п.2 постановления №229, в целях соблюдения приоритетности закупок у производителей или их сбытовых организаций (официальных торговых представителей).
Поставщики, предлагающие товары согласно Приложению 3-1 постановления № 229 иностранного происхождения, допускаются к участию в процедуре закупки в случаях, установленных подпунктом 2.18 пункта 2 постановления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31.03.2025 по 17.04.2025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бурового станка СБШ. Не вскрывать до 11:00 17.04.2025».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Станок буровой шарошечный типа СБШ;
</w:t>
            </w:r>
            <w:br/>
            <w:r>
              <w:rPr/>
              <w:t xml:space="preserve">2.	Услуги по шефмонтажу, обучению (стажировке) персонала и работы по пусконаладке.</w:t>
            </w:r>
          </w:p>
        </w:tc>
        <w:tc>
          <w:tcPr>
            <w:tcW w:w="5100" w:type="dxa"/>
            <w:shd w:val="clear" w:fill="fdf5e8"/>
            <w:noWrap/>
          </w:tcPr>
          <w:p>
            <w:pPr>
              <w:ind w:left="113.47199999999999" w:right="113.47199999999999" w:firstLine="0"/>
              <w:spacing w:before="120" w:after="120"/>
            </w:pPr>
            <w:r>
              <w:rPr/>
              <w:t xml:space="preserve">2 шт.,</w:t>
            </w:r>
            <w:br/>
            <w:r>
              <w:rPr/>
              <w:t xml:space="preserve">9,625,400.00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при поставке товара автомобильным транспортом – франко-склад Покупателя, г.Микашевичи (РУПП «Гранит», г.Микашевичи); при поставке товара железнодорожным транспортом – франко-станция назначения ст.Ситница; 
</w:t>
            </w:r>
            <w:br/>
            <w:r>
              <w:rPr/>
              <w:t xml:space="preserve">- для нерезидентов Республики Беларусь: при поставке автомобильным транспортом – DDP г.Микашевичи, склад РУПП «Гранит»; при поставке железнодорожным транспортом – DDP ст. Ситница, в соответствии с Правилами ИНКОТЕРМС в редакции 2020 года.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28.92.12</w:t>
            </w:r>
          </w:p>
        </w:tc>
      </w:tr>
    </w:tbl>
    <w:p/>
    <w:p>
      <w:pPr>
        <w:ind w:left="113.47199999999999" w:right="113.47199999999999" w:firstLine="0"/>
        <w:spacing w:before="120" w:after="120"/>
      </w:pPr>
      <w:r>
        <w:rPr>
          <w:b w:val="1"/>
          <w:bCs w:val="1"/>
        </w:rPr>
        <w:t xml:space="preserve">Процедура закупки № 2025-1228957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цепи специальные и высокопрочная круглозвенная цепь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Иванова Ангелина Евгеньевна, (0225)72-41-09, ovk@agromash.by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Цепь специальная ПР-1,8 17.01.000 (либо аналог)</w:t>
            </w:r>
          </w:p>
        </w:tc>
        <w:tc>
          <w:tcPr>
            <w:tcW w:w="5100" w:type="dxa"/>
            <w:shd w:val="clear" w:fill="fdf5e8"/>
            <w:noWrap/>
          </w:tcPr>
          <w:p>
            <w:pPr>
              <w:ind w:left="113.47199999999999" w:right="113.47199999999999" w:firstLine="0"/>
              <w:spacing w:before="120" w:after="120"/>
            </w:pPr>
            <w:r>
              <w:rPr/>
              <w:t xml:space="preserve">2 000 шт.,</w:t>
            </w:r>
            <w:br/>
            <w:r>
              <w:rPr/>
              <w:t xml:space="preserve">1,406,160.00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Цепь специальная ПР-1,8 17.01.000-01 (либо аналог)</w:t>
            </w:r>
          </w:p>
        </w:tc>
        <w:tc>
          <w:tcPr>
            <w:tcW w:w="5100" w:type="dxa"/>
            <w:shd w:val="clear" w:fill="fdf5e8"/>
            <w:noWrap/>
          </w:tcPr>
          <w:p>
            <w:pPr>
              <w:ind w:left="113.47199999999999" w:right="113.47199999999999" w:firstLine="0"/>
              <w:spacing w:before="120" w:after="120"/>
            </w:pPr>
            <w:r>
              <w:rPr/>
              <w:t xml:space="preserve">5 000 шт.,</w:t>
            </w:r>
            <w:br/>
            <w:r>
              <w:rPr/>
              <w:t xml:space="preserve">3,173,400.00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Цепь специальная ПР-1,8 17.01.000.02 (либо аналог)</w:t>
            </w:r>
          </w:p>
        </w:tc>
        <w:tc>
          <w:tcPr>
            <w:tcW w:w="5100" w:type="dxa"/>
            <w:shd w:val="clear" w:fill="fdf5e8"/>
            <w:noWrap/>
          </w:tcPr>
          <w:p>
            <w:pPr>
              <w:ind w:left="113.47199999999999" w:right="113.47199999999999" w:firstLine="0"/>
              <w:spacing w:before="120" w:after="120"/>
            </w:pPr>
            <w:r>
              <w:rPr/>
              <w:t xml:space="preserve">2 000 шт.,</w:t>
            </w:r>
            <w:br/>
            <w:r>
              <w:rPr/>
              <w:t xml:space="preserve">974,160.00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Высокопрочная круглозвенная цепь 13*36 (либо аналог)</w:t>
            </w:r>
          </w:p>
        </w:tc>
        <w:tc>
          <w:tcPr>
            <w:tcW w:w="5100" w:type="dxa"/>
            <w:shd w:val="clear" w:fill="fdf5e8"/>
            <w:noWrap/>
          </w:tcPr>
          <w:p>
            <w:pPr>
              <w:ind w:left="113.47199999999999" w:right="113.47199999999999" w:firstLine="0"/>
              <w:spacing w:before="120" w:after="120"/>
            </w:pPr>
            <w:r>
              <w:rPr/>
              <w:t xml:space="preserve">110 000 кг,</w:t>
            </w:r>
            <w:br/>
            <w:r>
              <w:rPr/>
              <w:t xml:space="preserve">777,480.00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25.93.17</w:t>
            </w:r>
          </w:p>
        </w:tc>
      </w:tr>
    </w:tbl>
    <w:p/>
    <w:p>
      <w:pPr>
        <w:ind w:left="113.47199999999999" w:right="113.47199999999999" w:firstLine="0"/>
        <w:spacing w:before="120" w:after="120"/>
      </w:pPr>
      <w:r>
        <w:rPr>
          <w:b w:val="1"/>
          <w:bCs w:val="1"/>
        </w:rPr>
        <w:t xml:space="preserve">Процедура закупки № 2025-1228965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системы климат-контроля SKBKM-04-15.06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8 апреля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системы климат-контроля SKBKM-04-15.06 или аналог</w:t>
            </w:r>
          </w:p>
        </w:tc>
        <w:tc>
          <w:tcPr>
            <w:tcW w:w="5100" w:type="dxa"/>
            <w:shd w:val="clear" w:fill="fdf5e8"/>
            <w:noWrap/>
          </w:tcPr>
          <w:p>
            <w:pPr>
              <w:ind w:left="113.47199999999999" w:right="113.47199999999999" w:firstLine="0"/>
              <w:spacing w:before="120" w:after="120"/>
            </w:pPr>
            <w:r>
              <w:rPr/>
              <w:t xml:space="preserve">15 шт.,</w:t>
            </w:r>
            <w:br/>
            <w:r>
              <w:rPr/>
              <w:t xml:space="preserve">1,437,184.80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комплект системы климат-контроля SKBKM-04-15.06 или аналог</w:t>
            </w:r>
          </w:p>
        </w:tc>
        <w:tc>
          <w:tcPr>
            <w:tcW w:w="5100" w:type="dxa"/>
            <w:shd w:val="clear" w:fill="fdf5e8"/>
            <w:noWrap/>
          </w:tcPr>
          <w:p>
            <w:pPr>
              <w:ind w:left="113.47199999999999" w:right="113.47199999999999" w:firstLine="0"/>
              <w:spacing w:before="120" w:after="120"/>
            </w:pPr>
            <w:r>
              <w:rPr/>
              <w:t xml:space="preserve">29 шт.,</w:t>
            </w:r>
            <w:br/>
            <w:r>
              <w:rPr/>
              <w:t xml:space="preserve">2,778,557.28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bl>
    <w:p/>
    <w:p>
      <w:pPr>
        <w:ind w:left="113.47199999999999" w:right="113.47199999999999" w:firstLine="0"/>
        <w:spacing w:before="120" w:after="120"/>
      </w:pPr>
      <w:r>
        <w:rPr>
          <w:b w:val="1"/>
          <w:bCs w:val="1"/>
        </w:rPr>
        <w:t xml:space="preserve">Процедура закупки № 2025-1229989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рама в сборе Т811-231000.000(4RL4)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10 апреля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рама в сборе Т811-231000.000(4RL4)</w:t>
            </w:r>
          </w:p>
        </w:tc>
        <w:tc>
          <w:tcPr>
            <w:tcW w:w="5100" w:type="dxa"/>
            <w:shd w:val="clear" w:fill="fdf5e8"/>
            <w:noWrap/>
          </w:tcPr>
          <w:p>
            <w:pPr>
              <w:ind w:left="113.47199999999999" w:right="113.47199999999999" w:firstLine="0"/>
              <w:spacing w:before="120" w:after="120"/>
            </w:pPr>
            <w:r>
              <w:rPr/>
              <w:t xml:space="preserve">50 шт.,</w:t>
            </w:r>
            <w:br/>
            <w:r>
              <w:rPr/>
              <w:t xml:space="preserve">1,555,500.00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11.04.2025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подрядчик передает продукцию заказчику партиями по товарно-транспортной накладной (ТТН). Продукция доставляется на склад заказчика транспортом подрядчика, с отнесением транспортных расходов на подрядчика. По согласованию возможна поставка транспортом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рама в сборе Т811-231000.000(4RL4)</w:t>
            </w:r>
          </w:p>
        </w:tc>
        <w:tc>
          <w:tcPr>
            <w:tcW w:w="5100" w:type="dxa"/>
            <w:shd w:val="clear" w:fill="fdf5e8"/>
            <w:noWrap/>
          </w:tcPr>
          <w:p>
            <w:pPr>
              <w:ind w:left="113.47199999999999" w:right="113.47199999999999" w:firstLine="0"/>
              <w:spacing w:before="120" w:after="120"/>
            </w:pPr>
            <w:r>
              <w:rPr/>
              <w:t xml:space="preserve">50 шт.,</w:t>
            </w:r>
            <w:br/>
            <w:r>
              <w:rPr/>
              <w:t xml:space="preserve">1,647,000.00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11.04.2025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подрядчик передает продукцию заказчику партиями по товарно-транспортной накладной (ТТН). Продукция доставляется на склад заказчика транспортом подрядчика, с отнесением транспортных расходов на подрядчика. По согласованию возможна поставка транспортом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рама в сборе Т811-231000.000(4RL4)</w:t>
            </w:r>
          </w:p>
        </w:tc>
        <w:tc>
          <w:tcPr>
            <w:tcW w:w="5100" w:type="dxa"/>
            <w:shd w:val="clear" w:fill="fdf5e8"/>
            <w:noWrap/>
          </w:tcPr>
          <w:p>
            <w:pPr>
              <w:ind w:left="113.47199999999999" w:right="113.47199999999999" w:firstLine="0"/>
              <w:spacing w:before="120" w:after="120"/>
            </w:pPr>
            <w:r>
              <w:rPr/>
              <w:t xml:space="preserve">50 шт.,</w:t>
            </w:r>
            <w:br/>
            <w:r>
              <w:rPr/>
              <w:t xml:space="preserve">1,738,500.00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11.04.2025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подрядчик передает продукцию заказчику партиями по товарно-транспортной накладной (ТТН). Продукция доставляется на склад заказчика транспортом подрядчика, с отнесением транспортных расходов на подрядчика. По согласованию возможна поставка транспортом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рама в сборе Т811-231000.000(4RL4)</w:t>
            </w:r>
          </w:p>
        </w:tc>
        <w:tc>
          <w:tcPr>
            <w:tcW w:w="5100" w:type="dxa"/>
            <w:shd w:val="clear" w:fill="fdf5e8"/>
            <w:noWrap/>
          </w:tcPr>
          <w:p>
            <w:pPr>
              <w:ind w:left="113.47199999999999" w:right="113.47199999999999" w:firstLine="0"/>
              <w:spacing w:before="120" w:after="120"/>
            </w:pPr>
            <w:r>
              <w:rPr/>
              <w:t xml:space="preserve">50 шт.,</w:t>
            </w:r>
            <w:br/>
            <w:r>
              <w:rPr/>
              <w:t xml:space="preserve">1,830,000.00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11.04.2025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подрядчик передает продукцию заказчику партиями по товарно-транспортной накладной (ТТН). Продукция доставляется на склад заказчика транспортом подрядчика, с отнесением транспортных расходов на подрядчика. По согласованию возможна поставка транспортом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30.20.40.300</w:t>
            </w:r>
          </w:p>
        </w:tc>
      </w:tr>
    </w:tbl>
    <w:p/>
    <w:p>
      <w:pPr>
        <w:ind w:left="113.47199999999999" w:right="113.47199999999999" w:firstLine="0"/>
        <w:spacing w:before="120" w:after="120"/>
      </w:pPr>
      <w:r>
        <w:rPr>
          <w:b w:val="1"/>
          <w:bCs w:val="1"/>
        </w:rPr>
        <w:t xml:space="preserve">Процедура закупки № 2025-1220834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линии гальванического оборудования с комплексом очистки сточных вод в количестве 1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6.</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Внимание! Внесены изменения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ед.,</w:t>
            </w:r>
            <w:br/>
            <w:r>
              <w:rPr/>
              <w:t xml:space="preserve">1,000,000.00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28.49.12.830</w:t>
            </w:r>
          </w:p>
        </w:tc>
      </w:tr>
    </w:tbl>
    <w:p/>
    <w:p>
      <w:pPr>
        <w:ind w:left="113.47199999999999" w:right="113.47199999999999" w:firstLine="0"/>
        <w:spacing w:before="120" w:after="120"/>
      </w:pPr>
      <w:r>
        <w:rPr>
          <w:b w:val="1"/>
          <w:bCs w:val="1"/>
        </w:rPr>
        <w:t xml:space="preserve">Процедура закупки № 2025-1226902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изделий из пластика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Кожух КВС-2-0100055 или аналог
</w:t>
            </w:r>
            <w:br/>
            <w:r>
              <w:rPr/>
              <w:t xml:space="preserve">Облицовка КВС-2-0122019 или аналог
</w:t>
            </w:r>
            <w:br/>
            <w:r>
              <w:rPr/>
              <w:t xml:space="preserve">Облицовка КВС-2-0122021 или аналог
</w:t>
            </w:r>
            <w:br/>
            <w:r>
              <w:rPr/>
              <w:t xml:space="preserve">Кожух КВС-2-0122025 или аналог
</w:t>
            </w:r>
            <w:br/>
            <w:r>
              <w:rPr/>
              <w:t xml:space="preserve">Бампер КВС-80-8-0100110 или аналог
</w:t>
            </w:r>
            <w:br/>
            <w:r>
              <w:rPr/>
              <w:t xml:space="preserve">Крышка КВС-80-8-0119004 или аналог
</w:t>
            </w:r>
            <w:br/>
            <w:r>
              <w:rPr/>
              <w:t xml:space="preserve">Молдинг КВС-80-8-0119024А или аналог
</w:t>
            </w:r>
            <w:br/>
            <w:r>
              <w:rPr/>
              <w:t xml:space="preserve">Коврик КВС-80-8-0119090А или аналог
</w:t>
            </w:r>
            <w:br/>
            <w:r>
              <w:rPr/>
              <w:t xml:space="preserve">Панель КВС-80-8-0119510А или аналог
</w:t>
            </w:r>
            <w:br/>
            <w:r>
              <w:rPr/>
              <w:t xml:space="preserve">Облицовка КВС-80-8-0120110 или аналог
</w:t>
            </w:r>
            <w:br/>
            <w:r>
              <w:rPr/>
              <w:t xml:space="preserve">Кожух КГС 0119011 или аналог
</w:t>
            </w:r>
            <w:br/>
            <w:r>
              <w:rPr/>
              <w:t xml:space="preserve">Кожух КГС 0119012 или аналог
</w:t>
            </w:r>
            <w:br/>
            <w:r>
              <w:rPr/>
              <w:t xml:space="preserve">Крышка КЗК-12-0119048 или аналог
</w:t>
            </w:r>
            <w:br/>
            <w:r>
              <w:rPr/>
              <w:t xml:space="preserve">Панель КЗК-12-0120019 или аналог
</w:t>
            </w:r>
            <w:br/>
            <w:r>
              <w:rPr/>
              <w:t xml:space="preserve">Кожух КЗК-12-12-0119013А или аналог
</w:t>
            </w:r>
            <w:br/>
            <w:r>
              <w:rPr/>
              <w:t xml:space="preserve">Кожух КЗК-12-12-0119150А-01 или аналог
</w:t>
            </w:r>
            <w:br/>
            <w:r>
              <w:rPr/>
              <w:t xml:space="preserve">Кожух КЗК-12-12-0119160А или аналог
</w:t>
            </w:r>
            <w:br/>
            <w:r>
              <w:rPr/>
              <w:t xml:space="preserve">Кожух КЗК-2124-0119032 или аналог
</w:t>
            </w:r>
            <w:br/>
            <w:r>
              <w:rPr/>
              <w:t xml:space="preserve">Крышка КЗК-3219-0119009 или аналог
</w:t>
            </w:r>
            <w:br/>
            <w:r>
              <w:rPr/>
              <w:t xml:space="preserve">Облицовка потолка КЗК-3219-0120220А-01 или аналог
</w:t>
            </w:r>
            <w:br/>
            <w:r>
              <w:rPr/>
              <w:t xml:space="preserve">Экран КВК-6-0100011 или аналог
</w:t>
            </w:r>
            <w:br/>
            <w:r>
              <w:rPr/>
              <w:t xml:space="preserve">Экран КВК-6-0100011-01 или аналог
</w:t>
            </w:r>
            <w:br/>
            <w:r>
              <w:rPr/>
              <w:t xml:space="preserve">Щиток КВС-2-0169007 или аналог
</w:t>
            </w:r>
            <w:br/>
            <w:r>
              <w:rPr/>
              <w:t xml:space="preserve">Уплотнитель КВС-80-8-0119013 или аналог
</w:t>
            </w:r>
            <w:br/>
            <w:r>
              <w:rPr/>
              <w:t xml:space="preserve">Маска фары КЗК-12А-1-0132080 или аналог
</w:t>
            </w:r>
            <w:br/>
            <w:r>
              <w:rPr/>
              <w:t xml:space="preserve">Маска фары КЗК-12А-1-0132080-01 или аналог
</w:t>
            </w:r>
            <w:br/>
            <w:r>
              <w:rPr/>
              <w:t xml:space="preserve">Крышка КЗК-3219-0119003 или аналог
</w:t>
            </w:r>
            <w:br/>
            <w:r>
              <w:rPr/>
              <w:t xml:space="preserve">Крышка КЗК-8М-0119150 или аналог
</w:t>
            </w:r>
            <w:br/>
            <w:r>
              <w:rPr/>
              <w:t xml:space="preserve">Кожух КВС-80-8-0120011 или аналог
</w:t>
            </w:r>
            <w:br/>
            <w:r>
              <w:rPr/>
              <w:t xml:space="preserve">Кожух КВС-80-8-0120011-01 или аналог
</w:t>
            </w:r>
            <w:br/>
            <w:r>
              <w:rPr/>
              <w:t xml:space="preserve">Облицовка стойки КЗК-12-0120097А-01 или аналог
</w:t>
            </w:r>
            <w:br/>
            <w:r>
              <w:rPr/>
              <w:t xml:space="preserve">Молдинг КЗК-3219-0120001 или аналог
</w:t>
            </w:r>
            <w:br/>
            <w:r>
              <w:rPr/>
              <w:t xml:space="preserve">Панель КЗК-3219-0120002 или аналог
</w:t>
            </w:r>
            <w:br/>
            <w:r>
              <w:rPr/>
              <w:t xml:space="preserve">Корпус КВК 0120052 или аналог
</w:t>
            </w:r>
            <w:br/>
            <w:r>
              <w:rPr/>
              <w:t xml:space="preserve">Крыша КЗК-3219-0120250 или аналог
</w:t>
            </w:r>
            <w:br/>
            <w:r>
              <w:rPr/>
              <w:t xml:space="preserve">Крышка КВС-2-0122028 или аналог
</w:t>
            </w:r>
            <w:br/>
            <w:r>
              <w:rPr/>
              <w:t xml:space="preserve">Облицовка стойки КЗК-3219-0120006-01 или аналог</w:t>
            </w:r>
          </w:p>
        </w:tc>
        <w:tc>
          <w:tcPr>
            <w:tcW w:w="5100" w:type="dxa"/>
            <w:shd w:val="clear" w:fill="fdf5e8"/>
            <w:noWrap/>
          </w:tcPr>
          <w:p>
            <w:pPr>
              <w:ind w:left="113.47199999999999" w:right="113.47199999999999" w:firstLine="0"/>
              <w:spacing w:before="120" w:after="120"/>
            </w:pPr>
            <w:r>
              <w:rPr/>
              <w:t xml:space="preserve">11 700 шт.,</w:t>
            </w:r>
            <w:br/>
            <w:r>
              <w:rPr/>
              <w:t xml:space="preserve">1,706,772.25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Кожух КВС-2-0100055 или аналог
</w:t>
            </w:r>
            <w:br/>
            <w:r>
              <w:rPr/>
              <w:t xml:space="preserve">Экран КВК-6-0100011 или аналог
</w:t>
            </w:r>
            <w:br/>
            <w:r>
              <w:rPr/>
              <w:t xml:space="preserve">Экран КВК-6-0100011-01 или аналог
</w:t>
            </w:r>
            <w:br/>
            <w:r>
              <w:rPr/>
              <w:t xml:space="preserve">Кожух КВК 0120051  или аналог
</w:t>
            </w:r>
            <w:br/>
            <w:r>
              <w:rPr/>
              <w:t xml:space="preserve">Коврик УКЗ-01-0209010 или аналог
</w:t>
            </w:r>
            <w:br/>
            <w:r>
              <w:rPr/>
              <w:t xml:space="preserve">Молдинг УКЗ-01-0100005 или аналог
</w:t>
            </w:r>
            <w:br/>
            <w:r>
              <w:rPr/>
              <w:t xml:space="preserve">Панель УКЗ-01-0101022 или аналог
</w:t>
            </w:r>
            <w:br/>
            <w:r>
              <w:rPr/>
              <w:t xml:space="preserve">Кожух КЗК-12-12-0119150А-03 или аналог
</w:t>
            </w:r>
            <w:br/>
            <w:r>
              <w:rPr/>
              <w:t xml:space="preserve">Крышка УКЗ-01-0223070 или аналог
</w:t>
            </w:r>
            <w:br/>
            <w:r>
              <w:rPr/>
              <w:t xml:space="preserve">Молдинг УКЗ-01-0101015 или аналог
</w:t>
            </w:r>
            <w:br/>
            <w:r>
              <w:rPr/>
              <w:t xml:space="preserve">Крышка УКЗ-01-0205004 или аналог
</w:t>
            </w:r>
            <w:br/>
            <w:r>
              <w:rPr/>
              <w:t xml:space="preserve">Облицовка стойки УКЗ-01-0100040 или аналог
</w:t>
            </w:r>
            <w:br/>
            <w:r>
              <w:rPr/>
              <w:t xml:space="preserve">Облицовка стойки УКЗ-01-0100050 или аналог
</w:t>
            </w:r>
            <w:br/>
            <w:r>
              <w:rPr/>
              <w:t xml:space="preserve">Поддон УКЗ-01-0101014 или аналог
</w:t>
            </w:r>
            <w:br/>
            <w:r>
              <w:rPr/>
              <w:t xml:space="preserve">Крышка УКЗ-01-0250007 или аналог
</w:t>
            </w:r>
            <w:br/>
            <w:r>
              <w:rPr/>
              <w:t xml:space="preserve">Накладка УКЗ-01-0102032 или аналог
</w:t>
            </w:r>
            <w:br/>
            <w:r>
              <w:rPr/>
              <w:t xml:space="preserve">Накладка КВК-6-0120019-01 или аналог
</w:t>
            </w:r>
            <w:br/>
            <w:r>
              <w:rPr/>
              <w:t xml:space="preserve">Карман КП-6-0120008 или аналог
</w:t>
            </w:r>
            <w:br/>
            <w:r>
              <w:rPr/>
              <w:t xml:space="preserve">Корпус КВК 0120052 или аналог
</w:t>
            </w:r>
            <w:br/>
            <w:r>
              <w:rPr/>
              <w:t xml:space="preserve">Облицовка УКЗ-01-0205500 или аналог
</w:t>
            </w:r>
            <w:br/>
            <w:r>
              <w:rPr/>
              <w:t xml:space="preserve">Облицовка УКЗ-01-0205003 или аналог
</w:t>
            </w:r>
            <w:br/>
            <w:r>
              <w:rPr/>
              <w:t xml:space="preserve">Кожух КЗК-13-0119160-01 или аналог
</w:t>
            </w:r>
            <w:br/>
            <w:r>
              <w:rPr/>
              <w:t xml:space="preserve">Кожух КЗК-12-12-0119009А-01 или аналог
</w:t>
            </w:r>
            <w:br/>
            <w:r>
              <w:rPr/>
              <w:t xml:space="preserve">Кожух КЗК-13-0119013-01 или аналог
</w:t>
            </w:r>
            <w:br/>
            <w:r>
              <w:rPr/>
              <w:t xml:space="preserve">Облицовка УКЗ-01-0230500А или Облицовка УКЗ-01-0230500 или аналог
</w:t>
            </w:r>
            <w:br/>
            <w:r>
              <w:rPr/>
              <w:t xml:space="preserve">Вкладыш УКЗ-01-0230005 или аналог
</w:t>
            </w:r>
            <w:br/>
            <w:r>
              <w:rPr/>
              <w:t xml:space="preserve">Облицовка УКЗ-01-0250500А или Облицовка УКЗ-01-0250500 или аналог
</w:t>
            </w:r>
            <w:br/>
            <w:r>
              <w:rPr/>
              <w:t xml:space="preserve">Корпус КП-6-0120006А или корпус КП-6-0120006 или аналог
</w:t>
            </w:r>
            <w:br/>
            <w:r>
              <w:rPr/>
              <w:t xml:space="preserve">Основание КП-6-0120007 или аналог
</w:t>
            </w:r>
            <w:br/>
            <w:r>
              <w:rPr/>
              <w:t xml:space="preserve">Облицовка УКЗ-01-0230016 или Облицовка УКЗ-01-0230016ВИ2 или аналог
</w:t>
            </w:r>
            <w:br/>
            <w:r>
              <w:rPr/>
              <w:t xml:space="preserve">Крышка КВК-6-0120034 или аналог
</w:t>
            </w:r>
            <w:br/>
            <w:r>
              <w:rPr/>
              <w:t xml:space="preserve">Крыша УКК-01-0101003 или аналог
</w:t>
            </w:r>
            <w:br/>
            <w:r>
              <w:rPr/>
              <w:t xml:space="preserve">Облицовка потолка УКК-01-0101290 или аналог
</w:t>
            </w:r>
            <w:br/>
            <w:r>
              <w:rPr/>
              <w:t xml:space="preserve">Маска КВК-650-10-0160006 или аналог
</w:t>
            </w:r>
            <w:br/>
            <w:r>
              <w:rPr/>
              <w:t xml:space="preserve">Маска КВК-650-10-0160006-01 или аналог
</w:t>
            </w:r>
            <w:br/>
            <w:r>
              <w:rPr/>
              <w:t xml:space="preserve">Капот КВК-650-10-0163002 или аналог
</w:t>
            </w:r>
            <w:br/>
            <w:r>
              <w:rPr/>
              <w:t xml:space="preserve">Облицовка стенки УКК-01-0101100 или аналог
</w:t>
            </w:r>
            <w:br/>
            <w:r>
              <w:rPr/>
              <w:t xml:space="preserve">Облицовка стойки УКК-01-0101001 или аналог
</w:t>
            </w:r>
            <w:br/>
            <w:r>
              <w:rPr/>
              <w:t xml:space="preserve">Облицовка стойки УКК-01-0101002 или аналог</w:t>
            </w:r>
          </w:p>
        </w:tc>
        <w:tc>
          <w:tcPr>
            <w:tcW w:w="5100" w:type="dxa"/>
            <w:shd w:val="clear" w:fill="fdf5e8"/>
            <w:noWrap/>
          </w:tcPr>
          <w:p>
            <w:pPr>
              <w:ind w:left="113.47199999999999" w:right="113.47199999999999" w:firstLine="0"/>
              <w:spacing w:before="120" w:after="120"/>
            </w:pPr>
            <w:r>
              <w:rPr/>
              <w:t xml:space="preserve">2 580 шт.,</w:t>
            </w:r>
            <w:br/>
            <w:r>
              <w:rPr/>
              <w:t xml:space="preserve">646,762.74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Панель УКЗ-01-0101022 или аналог
</w:t>
            </w:r>
            <w:br/>
            <w:r>
              <w:rPr/>
              <w:t xml:space="preserve">Крышка УКЗ-01-0205004 или аналог
</w:t>
            </w:r>
            <w:br/>
            <w:r>
              <w:rPr/>
              <w:t xml:space="preserve">Кожух КЗК-12-12-0119150А-03 или аналог
</w:t>
            </w:r>
            <w:br/>
            <w:r>
              <w:rPr/>
              <w:t xml:space="preserve">Крышка УКЗ-01-0223070 или аналог
</w:t>
            </w:r>
            <w:br/>
            <w:r>
              <w:rPr/>
              <w:t xml:space="preserve">Молдинг УКЗ-01-0101015 или аналог
</w:t>
            </w:r>
            <w:br/>
            <w:r>
              <w:rPr/>
              <w:t xml:space="preserve">Поддон УКЗ-01-0101014 или аналог
</w:t>
            </w:r>
            <w:br/>
            <w:r>
              <w:rPr/>
              <w:t xml:space="preserve">Крышка УКЗ-01-0250007 или аналог
</w:t>
            </w:r>
            <w:br/>
            <w:r>
              <w:rPr/>
              <w:t xml:space="preserve">Облицовка стойки УКК-01-0101001 или аналог
</w:t>
            </w:r>
            <w:br/>
            <w:r>
              <w:rPr/>
              <w:t xml:space="preserve">Облицовка стойки УКК-01-0101002 или аналог
</w:t>
            </w:r>
            <w:br/>
            <w:r>
              <w:rPr/>
              <w:t xml:space="preserve">Крыша УКК-01-0101003 или аналог
</w:t>
            </w:r>
            <w:br/>
            <w:r>
              <w:rPr/>
              <w:t xml:space="preserve">Облицовка стенки УКК-01-0101100 или аналог
</w:t>
            </w:r>
            <w:br/>
            <w:r>
              <w:rPr/>
              <w:t xml:space="preserve">Накладка УКЗ-01-0102032 или аналог
</w:t>
            </w:r>
            <w:br/>
            <w:r>
              <w:rPr/>
              <w:t xml:space="preserve">Накладка КВК-6-0120019-01 или аналог
</w:t>
            </w:r>
            <w:br/>
            <w:r>
              <w:rPr/>
              <w:t xml:space="preserve">Карман КП-6-0120008 или аналог
</w:t>
            </w:r>
            <w:br/>
            <w:r>
              <w:rPr/>
              <w:t xml:space="preserve">Корпус КВК 0120052 или аналог
</w:t>
            </w:r>
            <w:br/>
            <w:r>
              <w:rPr/>
              <w:t xml:space="preserve">Облицовка УКЗ-01-0205500 или аналог
</w:t>
            </w:r>
            <w:br/>
            <w:r>
              <w:rPr/>
              <w:t xml:space="preserve">Облицовка УКЗ-01-0205003 или аналог
</w:t>
            </w:r>
            <w:br/>
            <w:r>
              <w:rPr/>
              <w:t xml:space="preserve">Кожух КЗК-13-0119160-01 или аналог
</w:t>
            </w:r>
            <w:br/>
            <w:r>
              <w:rPr/>
              <w:t xml:space="preserve">Кожух КЗК-13-0119013-01 или аналог
</w:t>
            </w:r>
            <w:br/>
            <w:r>
              <w:rPr/>
              <w:t xml:space="preserve">Облицовка УКЗ-01-0230500А или Облицовка УКЗ-01-0230500 или аналог
</w:t>
            </w:r>
            <w:br/>
            <w:r>
              <w:rPr/>
              <w:t xml:space="preserve">Вкладыш УКЗ-01-0230005 или аналог
</w:t>
            </w:r>
            <w:br/>
            <w:r>
              <w:rPr/>
              <w:t xml:space="preserve">Облицовка УКЗ-01-0250500А или Облицовка УКЗ-01-0250500 или аналог
</w:t>
            </w:r>
            <w:br/>
            <w:r>
              <w:rPr/>
              <w:t xml:space="preserve">Крышка КВК-6-0120034 или аналог
</w:t>
            </w:r>
            <w:br/>
            <w:r>
              <w:rPr/>
              <w:t xml:space="preserve">Облицовка потолка УКК-01-0101290 или аналог
</w:t>
            </w:r>
            <w:br/>
            <w:r>
              <w:rPr/>
              <w:t xml:space="preserve">Корпус КП-6-0120006А или Корпус КП-6-0120006 или аналог
</w:t>
            </w:r>
            <w:br/>
            <w:r>
              <w:rPr/>
              <w:t xml:space="preserve">Основание КП-6-0120007 или аналог
</w:t>
            </w:r>
            <w:br/>
            <w:r>
              <w:rPr/>
              <w:t xml:space="preserve">Облицовка УКЗ-01-0230016 или Облицовка УКЗ-01-0230016ВИ2 или аналог
</w:t>
            </w:r>
            <w:br/>
            <w:r>
              <w:rPr/>
              <w:t xml:space="preserve">Бампер КС-140-2-0100001 или аналог 
</w:t>
            </w:r>
            <w:br/>
            <w:r>
              <w:rPr/>
              <w:t xml:space="preserve">Коврик УКЗ-01-0209010-01 или аналог
</w:t>
            </w:r>
            <w:br/>
            <w:r>
              <w:rPr/>
              <w:t xml:space="preserve">Панель КС-140-2-0119990 или аналог
</w:t>
            </w:r>
            <w:br/>
            <w:r>
              <w:rPr/>
              <w:t xml:space="preserve">Кожух КВК 0120051 или аналог
</w:t>
            </w:r>
            <w:br/>
            <w:r>
              <w:rPr/>
              <w:t xml:space="preserve">Молдинг УКЗ-01-0100005 или аналог
</w:t>
            </w:r>
            <w:br/>
            <w:r>
              <w:rPr/>
              <w:t xml:space="preserve">Облицовка стойки УКЗ-01-0100040 или аналог
</w:t>
            </w:r>
            <w:br/>
            <w:r>
              <w:rPr/>
              <w:t xml:space="preserve">Облицовка стойки УКЗ-01-0100050 или аналог</w:t>
            </w:r>
          </w:p>
        </w:tc>
        <w:tc>
          <w:tcPr>
            <w:tcW w:w="5100" w:type="dxa"/>
            <w:shd w:val="clear" w:fill="fdf5e8"/>
            <w:noWrap/>
          </w:tcPr>
          <w:p>
            <w:pPr>
              <w:ind w:left="113.47199999999999" w:right="113.47199999999999" w:firstLine="0"/>
              <w:spacing w:before="120" w:after="120"/>
            </w:pPr>
            <w:r>
              <w:rPr/>
              <w:t xml:space="preserve">1 520 шт.,</w:t>
            </w:r>
            <w:br/>
            <w:r>
              <w:rPr/>
              <w:t xml:space="preserve">317,434.00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Корпус КВК 0120052 или аналог
</w:t>
            </w:r>
            <w:br/>
            <w:r>
              <w:rPr/>
              <w:t xml:space="preserve">Накладка КВК-6-0120019-01 или аналог
</w:t>
            </w:r>
            <w:br/>
            <w:r>
              <w:rPr/>
              <w:t xml:space="preserve">Крышка КВК-6-0120034 или аналог
</w:t>
            </w:r>
            <w:br/>
            <w:r>
              <w:rPr/>
              <w:t xml:space="preserve">Кожух КЗК-12-12-0119009А-01 или аналог
</w:t>
            </w:r>
            <w:br/>
            <w:r>
              <w:rPr/>
              <w:t xml:space="preserve">Кожух КЗК-12-12-0119150А-03 или аналог
</w:t>
            </w:r>
            <w:br/>
            <w:r>
              <w:rPr/>
              <w:t xml:space="preserve">Бампер КЗК-3321-1-0132010 или аналог
</w:t>
            </w:r>
            <w:br/>
            <w:r>
              <w:rPr/>
              <w:t xml:space="preserve">Корпус КП-6-0120006А или Корпус КП-6-0120006 или аналог
</w:t>
            </w:r>
            <w:br/>
            <w:r>
              <w:rPr/>
              <w:t xml:space="preserve">Основание КП-6-0120007 или аналог
</w:t>
            </w:r>
            <w:br/>
            <w:r>
              <w:rPr/>
              <w:t xml:space="preserve">Карман КП-6-0120008 или аналог
</w:t>
            </w:r>
            <w:br/>
            <w:r>
              <w:rPr/>
              <w:t xml:space="preserve">Молдинг УКЗ-01-0100005 или аналог
</w:t>
            </w:r>
            <w:br/>
            <w:r>
              <w:rPr/>
              <w:t xml:space="preserve">Облицовка стойки УКЗ-01-0100040 или аналог
</w:t>
            </w:r>
            <w:br/>
            <w:r>
              <w:rPr/>
              <w:t xml:space="preserve">Облицовка стойки УКЗ-01-0100050 или аналог
</w:t>
            </w:r>
            <w:br/>
            <w:r>
              <w:rPr/>
              <w:t xml:space="preserve">Облицовка стенки УКЗ-01-0101100-01 или аналог
</w:t>
            </w:r>
            <w:br/>
            <w:r>
              <w:rPr/>
              <w:t xml:space="preserve">Облицовка стойки УКЗ-01-0101006 или аналог
</w:t>
            </w:r>
            <w:br/>
            <w:r>
              <w:rPr/>
              <w:t xml:space="preserve">Облицовка стойки УКЗ-01-0101007 или аналог
</w:t>
            </w:r>
            <w:br/>
            <w:r>
              <w:rPr/>
              <w:t xml:space="preserve">Крыша УКЗ-01-0101008А или аналог
</w:t>
            </w:r>
            <w:br/>
            <w:r>
              <w:rPr/>
              <w:t xml:space="preserve">Поддон УКЗ-01-0101014 или аналог
</w:t>
            </w:r>
            <w:br/>
            <w:r>
              <w:rPr/>
              <w:t xml:space="preserve">Молдинг УКЗ-01-0101015 или аналог
</w:t>
            </w:r>
            <w:br/>
            <w:r>
              <w:rPr/>
              <w:t xml:space="preserve">Панель УКЗ-01-0101022 или аналог
</w:t>
            </w:r>
            <w:br/>
            <w:r>
              <w:rPr/>
              <w:t xml:space="preserve">Стенка УКЗ-01-0101030 или аналог
</w:t>
            </w:r>
            <w:br/>
            <w:r>
              <w:rPr/>
              <w:t xml:space="preserve">Облицовка потолка УКЗ-01-0101290Б или аналог
</w:t>
            </w:r>
            <w:br/>
            <w:r>
              <w:rPr/>
              <w:t xml:space="preserve">Накладка УКЗ-01-0102032 или аналог
</w:t>
            </w:r>
            <w:br/>
            <w:r>
              <w:rPr/>
              <w:t xml:space="preserve">Облицовка УКЗ-01-0205003 или аналог
</w:t>
            </w:r>
            <w:br/>
            <w:r>
              <w:rPr/>
              <w:t xml:space="preserve">Крышка УКЗ-01-0205004 или аналог
</w:t>
            </w:r>
            <w:br/>
            <w:r>
              <w:rPr/>
              <w:t xml:space="preserve">Облицовка УКЗ-01-0205500 или аналог
</w:t>
            </w:r>
            <w:br/>
            <w:r>
              <w:rPr/>
              <w:t xml:space="preserve">Коврик УКЗ-01-0209010-02 или аналог
</w:t>
            </w:r>
            <w:br/>
            <w:r>
              <w:rPr/>
              <w:t xml:space="preserve">Крышка УКЗ-01-0223070 или аналог 
</w:t>
            </w:r>
            <w:br/>
            <w:r>
              <w:rPr/>
              <w:t xml:space="preserve">Вкладыш УКЗ-01-0230005 или аналог
</w:t>
            </w:r>
            <w:br/>
            <w:r>
              <w:rPr/>
              <w:t xml:space="preserve">Облицовка УКЗ-01-0230016 или Облицовка УКЗ-01-0230016ВИ2 или аналог
</w:t>
            </w:r>
            <w:br/>
            <w:r>
              <w:rPr/>
              <w:t xml:space="preserve">Облицовка УКЗ-01-0230500А или Облицовка УКЗ-01-0230500 или аналог
</w:t>
            </w:r>
            <w:br/>
            <w:r>
              <w:rPr/>
              <w:t xml:space="preserve">Панель УКЗ-01-0250006 или аналог
</w:t>
            </w:r>
            <w:br/>
            <w:r>
              <w:rPr/>
              <w:t xml:space="preserve">Крышка УКЗ-01-0250007 или аналог
</w:t>
            </w:r>
            <w:br/>
            <w:r>
              <w:rPr/>
              <w:t xml:space="preserve">Облицовка УКЗ-01-0250500А или Облицовка УКЗ-01-0250500 или аналог
</w:t>
            </w:r>
            <w:br/>
            <w:r>
              <w:rPr/>
              <w:t xml:space="preserve">Крышка УКЗ-01-0250530А или Крышка УКЗ-01-0250530 или аналог
</w:t>
            </w:r>
            <w:br/>
            <w:r>
              <w:rPr/>
              <w:t xml:space="preserve">Кожух КЗК-13-0119013-01 или аналог
</w:t>
            </w:r>
            <w:br/>
            <w:r>
              <w:rPr/>
              <w:t xml:space="preserve">Кожух КЗК-13-0119160-01 или аналог
</w:t>
            </w:r>
            <w:br/>
            <w:r>
              <w:rPr/>
              <w:t xml:space="preserve">Маска КЗК-3321-1-0132080 или аналог
</w:t>
            </w:r>
            <w:br/>
            <w:r>
              <w:rPr/>
              <w:t xml:space="preserve">Маска КЗК-3321-1-0132080-01 или аналог</w:t>
            </w:r>
          </w:p>
        </w:tc>
        <w:tc>
          <w:tcPr>
            <w:tcW w:w="5100" w:type="dxa"/>
            <w:shd w:val="clear" w:fill="fdf5e8"/>
            <w:noWrap/>
          </w:tcPr>
          <w:p>
            <w:pPr>
              <w:ind w:left="113.47199999999999" w:right="113.47199999999999" w:firstLine="0"/>
              <w:spacing w:before="120" w:after="120"/>
            </w:pPr>
            <w:r>
              <w:rPr/>
              <w:t xml:space="preserve">6 150 шт.,</w:t>
            </w:r>
            <w:br/>
            <w:r>
              <w:rPr/>
              <w:t xml:space="preserve">1,423,053.45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Капот КЗК-3321-1-0128160 или аналог
</w:t>
            </w:r>
            <w:br/>
            <w:r>
              <w:rPr/>
              <w:t xml:space="preserve">Капот КЗК-3321-1-0128170 или аналог
</w:t>
            </w:r>
            <w:br/>
            <w:r>
              <w:rPr/>
              <w:t xml:space="preserve">Капот КЗК-3321-1-0128320 или аналог
</w:t>
            </w:r>
            <w:br/>
            <w:r>
              <w:rPr/>
              <w:t xml:space="preserve">Капот КЗК-3321-1-0128330 или аналог
</w:t>
            </w:r>
            <w:br/>
            <w:r>
              <w:rPr/>
              <w:t xml:space="preserve">Капот КЗК-3219-0128150 или аналог</w:t>
            </w:r>
          </w:p>
        </w:tc>
        <w:tc>
          <w:tcPr>
            <w:tcW w:w="5100" w:type="dxa"/>
            <w:shd w:val="clear" w:fill="fdf5e8"/>
            <w:noWrap/>
          </w:tcPr>
          <w:p>
            <w:pPr>
              <w:ind w:left="113.47199999999999" w:right="113.47199999999999" w:firstLine="0"/>
              <w:spacing w:before="120" w:after="120"/>
            </w:pPr>
            <w:r>
              <w:rPr/>
              <w:t xml:space="preserve">750 шт.,</w:t>
            </w:r>
            <w:br/>
            <w:r>
              <w:rPr/>
              <w:t xml:space="preserve">673,403.25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Накладка КВК-6-0120019-01 или аналог
</w:t>
            </w:r>
            <w:br/>
            <w:r>
              <w:rPr/>
              <w:t xml:space="preserve">Крышка КВК-6-0120034 или аналог
</w:t>
            </w:r>
            <w:br/>
            <w:r>
              <w:rPr/>
              <w:t xml:space="preserve">Кожух КЗК-2124-0119032-01 или аналог
</w:t>
            </w:r>
            <w:br/>
            <w:r>
              <w:rPr/>
              <w:t xml:space="preserve">Кожух КЗК-12-12-0119150А-03 или аналог
</w:t>
            </w:r>
            <w:br/>
            <w:r>
              <w:rPr/>
              <w:t xml:space="preserve">Кожух КЗК-13-0119013-01 или аналог
</w:t>
            </w:r>
            <w:br/>
            <w:r>
              <w:rPr/>
              <w:t xml:space="preserve">Кожух КЗК-13-0119160-01 или аналог
</w:t>
            </w:r>
            <w:br/>
            <w:r>
              <w:rPr/>
              <w:t xml:space="preserve">Крышка УКЗ-01-0223070 или аналог
</w:t>
            </w:r>
            <w:br/>
            <w:r>
              <w:rPr/>
              <w:t xml:space="preserve">Маска КЗК-2124-0100011 или аналог
</w:t>
            </w:r>
            <w:br/>
            <w:r>
              <w:rPr/>
              <w:t xml:space="preserve">Маска КЗК-2124-0133001 или аналог
</w:t>
            </w:r>
            <w:br/>
            <w:r>
              <w:rPr/>
              <w:t xml:space="preserve">Маска КЗК-2124-0133001-01 или аналог
</w:t>
            </w:r>
            <w:br/>
            <w:r>
              <w:rPr/>
              <w:t xml:space="preserve">Бампер КЗК-2124-0133002 или аналог
</w:t>
            </w:r>
            <w:br/>
            <w:r>
              <w:rPr/>
              <w:t xml:space="preserve">Корпус КП-6-0120006А или Корпус КП-6-0120006 или аналог
</w:t>
            </w:r>
            <w:br/>
            <w:r>
              <w:rPr/>
              <w:t xml:space="preserve">Основание КП-6-0120007 или аналог
</w:t>
            </w:r>
            <w:br/>
            <w:r>
              <w:rPr/>
              <w:t xml:space="preserve">Карман КП-6-0120008 или аналог
</w:t>
            </w:r>
            <w:br/>
            <w:r>
              <w:rPr/>
              <w:t xml:space="preserve">Молдинг УКЗ-01-0100005 или аналог
</w:t>
            </w:r>
            <w:br/>
            <w:r>
              <w:rPr/>
              <w:t xml:space="preserve">Облицовка стойки УКЗ-01-0100040 или аналог
</w:t>
            </w:r>
            <w:br/>
            <w:r>
              <w:rPr/>
              <w:t xml:space="preserve">Облицовка стойки УКЗ-01-0100050 или аналог
</w:t>
            </w:r>
            <w:br/>
            <w:r>
              <w:rPr/>
              <w:t xml:space="preserve">Облицовка стойки УКЗ-01-0101006 или аналог
</w:t>
            </w:r>
            <w:br/>
            <w:r>
              <w:rPr/>
              <w:t xml:space="preserve">Облицовка стойки УКЗ-01-0101007 или аналог
</w:t>
            </w:r>
            <w:br/>
            <w:r>
              <w:rPr/>
              <w:t xml:space="preserve">Крыша УКЗ-01-0101008А или аналог
</w:t>
            </w:r>
            <w:br/>
            <w:r>
              <w:rPr/>
              <w:t xml:space="preserve">Поддон УКЗ-01-0101014 или аналог
</w:t>
            </w:r>
            <w:br/>
            <w:r>
              <w:rPr/>
              <w:t xml:space="preserve">Молдинг УКЗ-01-0101015 или аналог
</w:t>
            </w:r>
            <w:br/>
            <w:r>
              <w:rPr/>
              <w:t xml:space="preserve">Панель УКЗ-01-0101022 или аналог
</w:t>
            </w:r>
            <w:br/>
            <w:r>
              <w:rPr/>
              <w:t xml:space="preserve">Стенка УКЗ-01-0101030  или аналог
</w:t>
            </w:r>
            <w:br/>
            <w:r>
              <w:rPr/>
              <w:t xml:space="preserve">Облицовка потолка УКЗ-01-0101290Б или аналог
</w:t>
            </w:r>
            <w:br/>
            <w:r>
              <w:rPr/>
              <w:t xml:space="preserve">Накладка УКЗ-01-0102032 или аналог
</w:t>
            </w:r>
            <w:br/>
            <w:r>
              <w:rPr/>
              <w:t xml:space="preserve">Облицовка УКЗ-01-0205003 или аналог
</w:t>
            </w:r>
            <w:br/>
            <w:r>
              <w:rPr/>
              <w:t xml:space="preserve">Крышка УКЗ-01-0205004 или аналог
</w:t>
            </w:r>
            <w:br/>
            <w:r>
              <w:rPr/>
              <w:t xml:space="preserve">Облицовка УКЗ-01-0205500  или аналог
</w:t>
            </w:r>
            <w:br/>
            <w:r>
              <w:rPr/>
              <w:t xml:space="preserve">Коврик УКЗ-01-0209010 или аналог
</w:t>
            </w:r>
            <w:br/>
            <w:r>
              <w:rPr/>
              <w:t xml:space="preserve">Вкладыш УКЗ-01-0230005 или аналог
</w:t>
            </w:r>
            <w:br/>
            <w:r>
              <w:rPr/>
              <w:t xml:space="preserve">Облицовка УКЗ-01-0230016 или облицовка УКЗ-01-0230016ВИ2 или аналог
</w:t>
            </w:r>
            <w:br/>
            <w:r>
              <w:rPr/>
              <w:t xml:space="preserve">Облицовка УКЗ-01-0230500А или Облицовка УКЗ-01-0230500  или аналог
</w:t>
            </w:r>
            <w:br/>
            <w:r>
              <w:rPr/>
              <w:t xml:space="preserve">Крышка УКЗ-01-0250007 или аналог
</w:t>
            </w:r>
            <w:br/>
            <w:r>
              <w:rPr/>
              <w:t xml:space="preserve">Облицовка УКЗ-01-0250500А или Облицовка УКЗ-01-0250500 или аналог
</w:t>
            </w:r>
            <w:br/>
            <w:r>
              <w:rPr/>
              <w:t xml:space="preserve">Крышка КЗК-2124-1-0119320-01 или аналог
</w:t>
            </w:r>
            <w:br/>
            <w:r>
              <w:rPr/>
              <w:t xml:space="preserve">Корпус КВК 0120052 или аналог
</w:t>
            </w:r>
            <w:br/>
            <w:r>
              <w:rPr/>
              <w:t xml:space="preserve">Кожух УКЗ-01-0263001 или аналог
</w:t>
            </w:r>
            <w:br/>
            <w:r>
              <w:rPr/>
              <w:t xml:space="preserve">Облицовка стенки УКК-01-0101100 или аналог</w:t>
            </w:r>
          </w:p>
        </w:tc>
        <w:tc>
          <w:tcPr>
            <w:tcW w:w="5100" w:type="dxa"/>
            <w:shd w:val="clear" w:fill="fdf5e8"/>
            <w:noWrap/>
          </w:tcPr>
          <w:p>
            <w:pPr>
              <w:ind w:left="113.47199999999999" w:right="113.47199999999999" w:firstLine="0"/>
              <w:spacing w:before="120" w:after="120"/>
            </w:pPr>
            <w:r>
              <w:rPr/>
              <w:t xml:space="preserve">12 900 шт.,</w:t>
            </w:r>
            <w:br/>
            <w:r>
              <w:rPr/>
              <w:t xml:space="preserve">2,641,037.10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Молдинг УКЗ-01-0100005 или аналог
</w:t>
            </w:r>
            <w:br/>
            <w:r>
              <w:rPr/>
              <w:t xml:space="preserve">Коврик УКЗ-01-0209010-02 или аналог
</w:t>
            </w:r>
            <w:br/>
            <w:r>
              <w:rPr/>
              <w:t xml:space="preserve">Панель УКЗ-01-0250006 или аналог
</w:t>
            </w:r>
            <w:br/>
            <w:r>
              <w:rPr/>
              <w:t xml:space="preserve">Крышка УКЗ-01-0250530А или крышка УКЗ-01-0250530 или аналог
</w:t>
            </w:r>
            <w:br/>
            <w:r>
              <w:rPr/>
              <w:t xml:space="preserve">Облицовка стойки УКЗ-01-0100040 или аналог
</w:t>
            </w:r>
            <w:br/>
            <w:r>
              <w:rPr/>
              <w:t xml:space="preserve">Облицовка стойки УКЗ-01-0100050 или аналог
</w:t>
            </w:r>
            <w:br/>
            <w:r>
              <w:rPr/>
              <w:t xml:space="preserve">Молдинг УКЗ-01-0101015 или аналог
</w:t>
            </w:r>
            <w:br/>
            <w:r>
              <w:rPr/>
              <w:t xml:space="preserve">Облицовка стенки УКЗ-01-0101100-01 или аналог 
</w:t>
            </w:r>
            <w:br/>
            <w:r>
              <w:rPr/>
              <w:t xml:space="preserve">Крышка УКЗ-01-0205004 или аналог
</w:t>
            </w:r>
            <w:br/>
            <w:r>
              <w:rPr/>
              <w:t xml:space="preserve">Кожух КЗК-12-12-0119150А-03 или аналог
</w:t>
            </w:r>
            <w:br/>
            <w:r>
              <w:rPr/>
              <w:t xml:space="preserve">Крышка УКЗ-01-0223070 или аналог
</w:t>
            </w:r>
            <w:br/>
            <w:r>
              <w:rPr/>
              <w:t xml:space="preserve">Стенка УКЗ-01-0101030 или аналог
</w:t>
            </w:r>
            <w:br/>
            <w:r>
              <w:rPr/>
              <w:t xml:space="preserve">Облицовка стойки УКЗ-01-0101006 или аналог 
</w:t>
            </w:r>
            <w:br/>
            <w:r>
              <w:rPr/>
              <w:t xml:space="preserve">Облицовка стойки УКЗ-01-0101007 или аналог
</w:t>
            </w:r>
            <w:br/>
            <w:r>
              <w:rPr/>
              <w:t xml:space="preserve">Панель УКЗ-01-0101022 или аналог
</w:t>
            </w:r>
            <w:br/>
            <w:r>
              <w:rPr/>
              <w:t xml:space="preserve">Крыша УКЗ-01-0101008А или аналог
</w:t>
            </w:r>
            <w:br/>
            <w:r>
              <w:rPr/>
              <w:t xml:space="preserve">Поддон УКЗ-01-0101014 или аналог
</w:t>
            </w:r>
            <w:br/>
            <w:r>
              <w:rPr/>
              <w:t xml:space="preserve">Накладка УКЗ-01-0102032 или аналог
</w:t>
            </w:r>
            <w:br/>
            <w:r>
              <w:rPr/>
              <w:t xml:space="preserve">Крышка УКЗ-01-0250007 или аналог
</w:t>
            </w:r>
            <w:br/>
            <w:r>
              <w:rPr/>
              <w:t xml:space="preserve">Накладка КВК-6-0120019-01 или аналог
</w:t>
            </w:r>
            <w:br/>
            <w:r>
              <w:rPr/>
              <w:t xml:space="preserve">Кожух УКЗ-01-0263001 или аналог
</w:t>
            </w:r>
            <w:br/>
            <w:r>
              <w:rPr/>
              <w:t xml:space="preserve">Облицовка потолка УКЗ-01-0101290Б или аналог 
</w:t>
            </w:r>
            <w:br/>
            <w:r>
              <w:rPr/>
              <w:t xml:space="preserve">Корпус КВК 0120052 или аналог
</w:t>
            </w:r>
            <w:br/>
            <w:r>
              <w:rPr/>
              <w:t xml:space="preserve">Карман КП-6-0120008 или аналог
</w:t>
            </w:r>
            <w:br/>
            <w:r>
              <w:rPr/>
              <w:t xml:space="preserve">Облицовка УКЗ-01-0205500 или аналог
</w:t>
            </w:r>
            <w:br/>
            <w:r>
              <w:rPr/>
              <w:t xml:space="preserve">Облицовка УКЗ-01-0205003 или аналог
</w:t>
            </w:r>
            <w:br/>
            <w:r>
              <w:rPr/>
              <w:t xml:space="preserve">Кожух КЗК-13-0119160-01 или аналог
</w:t>
            </w:r>
            <w:br/>
            <w:r>
              <w:rPr/>
              <w:t xml:space="preserve">Кожух КЗК-12-12-0119009А-01 или аналог
</w:t>
            </w:r>
            <w:br/>
            <w:r>
              <w:rPr/>
              <w:t xml:space="preserve">Кожух КЗК-13-0119013-01 или аналог
</w:t>
            </w:r>
            <w:br/>
            <w:r>
              <w:rPr/>
              <w:t xml:space="preserve">Облицовка УКЗ-01-0230500А или Облицовка УКЗ-01-0230500 или аналог
</w:t>
            </w:r>
            <w:br/>
            <w:r>
              <w:rPr/>
              <w:t xml:space="preserve">Вкладыш УКЗ-01-0230005 или аналог
</w:t>
            </w:r>
            <w:br/>
            <w:r>
              <w:rPr/>
              <w:t xml:space="preserve">Облицовка УКЗ-01-0250500А или Облицовка УКЗ-01-0250500 или аналог
</w:t>
            </w:r>
            <w:br/>
            <w:r>
              <w:rPr/>
              <w:t xml:space="preserve">Крышка КВК-6-0120034 или аналог
</w:t>
            </w:r>
            <w:br/>
            <w:r>
              <w:rPr/>
              <w:t xml:space="preserve">Основание КП-6-0120007 или аналог
</w:t>
            </w:r>
            <w:br/>
            <w:r>
              <w:rPr/>
              <w:t xml:space="preserve">Облицовка УКЗ-01-0230016 или Облицовка УКЗ-01-0230016ВИ2 или аналог
</w:t>
            </w:r>
            <w:br/>
            <w:r>
              <w:rPr/>
              <w:t xml:space="preserve">Облицовка стенки УКК-01-0101100-01 или аналог
</w:t>
            </w:r>
            <w:br/>
            <w:r>
              <w:rPr/>
              <w:t xml:space="preserve">Корпус КП-6-0120006А или Корпус КП-6-0120006 или аналог</w:t>
            </w:r>
          </w:p>
        </w:tc>
        <w:tc>
          <w:tcPr>
            <w:tcW w:w="5100" w:type="dxa"/>
            <w:shd w:val="clear" w:fill="fdf5e8"/>
            <w:noWrap/>
          </w:tcPr>
          <w:p>
            <w:pPr>
              <w:ind w:left="113.47199999999999" w:right="113.47199999999999" w:firstLine="0"/>
              <w:spacing w:before="120" w:after="120"/>
            </w:pPr>
            <w:r>
              <w:rPr/>
              <w:t xml:space="preserve">14 800 шт.,</w:t>
            </w:r>
            <w:br/>
            <w:r>
              <w:rPr/>
              <w:t xml:space="preserve">2,976,995.58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Панель КЗК-12-22-0119990А или Панель КЗК-12-22-0119990 или аналог
</w:t>
            </w:r>
            <w:br/>
            <w:r>
              <w:rPr/>
              <w:t xml:space="preserve">Молдинг УКЗ-01-0100005 или аналог
</w:t>
            </w:r>
            <w:br/>
            <w:r>
              <w:rPr/>
              <w:t xml:space="preserve">Коврик УКЗ-01-0209010-02 или аналог
</w:t>
            </w:r>
            <w:br/>
            <w:r>
              <w:rPr/>
              <w:t xml:space="preserve">Панель УКЗ-01-0250006 или аналог
</w:t>
            </w:r>
            <w:br/>
            <w:r>
              <w:rPr/>
              <w:t xml:space="preserve">Маска КЗК-3321-1-0132080 или аналог
</w:t>
            </w:r>
            <w:br/>
            <w:r>
              <w:rPr/>
              <w:t xml:space="preserve">Маска КЗК-3321-1-0132080-01 или аналог
</w:t>
            </w:r>
            <w:br/>
            <w:r>
              <w:rPr/>
              <w:t xml:space="preserve">Облицовка стойки УКЗ-01-0100040 или аналог
</w:t>
            </w:r>
            <w:br/>
            <w:r>
              <w:rPr/>
              <w:t xml:space="preserve">Облицовка стойки УКЗ-01-0100050 или аналог
</w:t>
            </w:r>
            <w:br/>
            <w:r>
              <w:rPr/>
              <w:t xml:space="preserve">Молдинг УКЗ-01-0101015 или аналог
</w:t>
            </w:r>
            <w:br/>
            <w:r>
              <w:rPr/>
              <w:t xml:space="preserve">Крышка УКЗ-01-0205004 или аналог
</w:t>
            </w:r>
            <w:br/>
            <w:r>
              <w:rPr/>
              <w:t xml:space="preserve">Кожух КЗК-12-12-0119150А-03 или аналог
</w:t>
            </w:r>
            <w:br/>
            <w:r>
              <w:rPr/>
              <w:t xml:space="preserve">Крышка УКЗ-01-0223070 или аналог
</w:t>
            </w:r>
            <w:br/>
            <w:r>
              <w:rPr/>
              <w:t xml:space="preserve">Стенка УКЗ-01-0101030 или аналог
</w:t>
            </w:r>
            <w:br/>
            <w:r>
              <w:rPr/>
              <w:t xml:space="preserve">Облицовка стойки УКЗ-01-0101006 или аналог 
</w:t>
            </w:r>
            <w:br/>
            <w:r>
              <w:rPr/>
              <w:t xml:space="preserve">Облицовка стойки УКЗ-01-0101007 или аналог
</w:t>
            </w:r>
            <w:br/>
            <w:r>
              <w:rPr/>
              <w:t xml:space="preserve">Панель УКЗ-01-0101022 или аналог
</w:t>
            </w:r>
            <w:br/>
            <w:r>
              <w:rPr/>
              <w:t xml:space="preserve">Крыша УКЗ-01-0101008А или аналог
</w:t>
            </w:r>
            <w:br/>
            <w:r>
              <w:rPr/>
              <w:t xml:space="preserve">Поддон УКЗ-01-0101014 или аналог
</w:t>
            </w:r>
            <w:br/>
            <w:r>
              <w:rPr/>
              <w:t xml:space="preserve">Накладка УКЗ-01-0102032 или аналог
</w:t>
            </w:r>
            <w:br/>
            <w:r>
              <w:rPr/>
              <w:t xml:space="preserve">Накладка КВК-6-0120019-01 или аналог
</w:t>
            </w:r>
            <w:br/>
            <w:r>
              <w:rPr/>
              <w:t xml:space="preserve">Корпус КВК 0120052 или аналог
</w:t>
            </w:r>
            <w:br/>
            <w:r>
              <w:rPr/>
              <w:t xml:space="preserve">Карман КП-6-0120008 или аналог
</w:t>
            </w:r>
            <w:br/>
            <w:r>
              <w:rPr/>
              <w:t xml:space="preserve">Облицовка УКЗ-01-0205500 или аналог
</w:t>
            </w:r>
            <w:br/>
            <w:r>
              <w:rPr/>
              <w:t xml:space="preserve">Облицовка УКЗ-01-0205003 или аналог
</w:t>
            </w:r>
            <w:br/>
            <w:r>
              <w:rPr/>
              <w:t xml:space="preserve">Кожух КЗК-13-0119160-01 или аналог
</w:t>
            </w:r>
            <w:br/>
            <w:r>
              <w:rPr/>
              <w:t xml:space="preserve">Кожух КЗК-12-12-0119009А-01 или аналог
</w:t>
            </w:r>
            <w:br/>
            <w:r>
              <w:rPr/>
              <w:t xml:space="preserve">Кожух КЗК-13-0119013-01 или аналог
</w:t>
            </w:r>
            <w:br/>
            <w:r>
              <w:rPr/>
              <w:t xml:space="preserve">Облицовка УКЗ-01-0230500А или Облицовка УКЗ-01-0230500 или аналог
</w:t>
            </w:r>
            <w:br/>
            <w:r>
              <w:rPr/>
              <w:t xml:space="preserve">Вкладыш УКЗ-01-0230005 или аналог
</w:t>
            </w:r>
            <w:br/>
            <w:r>
              <w:rPr/>
              <w:t xml:space="preserve">Облицовка УКЗ-01-0250500А или Облицовка УКЗ-01-0250500 или аналог
</w:t>
            </w:r>
            <w:br/>
            <w:r>
              <w:rPr/>
              <w:t xml:space="preserve">Крышка КВК-6-0120034 или аналог
</w:t>
            </w:r>
            <w:br/>
            <w:r>
              <w:rPr/>
              <w:t xml:space="preserve">Корпус КП-6-0120006А или Корпус КП-6-0120006 или аналог
</w:t>
            </w:r>
            <w:br/>
            <w:r>
              <w:rPr/>
              <w:t xml:space="preserve">Основание КП-6-0120007 или аналог
</w:t>
            </w:r>
            <w:br/>
            <w:r>
              <w:rPr/>
              <w:t xml:space="preserve">Кожух УКЗ-01-0263001 или аналог
</w:t>
            </w:r>
            <w:br/>
            <w:r>
              <w:rPr/>
              <w:t xml:space="preserve">Бампер КЗК-3321-1-0132010 или аналог
</w:t>
            </w:r>
            <w:br/>
            <w:r>
              <w:rPr/>
              <w:t xml:space="preserve">Облицовка стенки УКК-01-0101100-01 или аналог 
</w:t>
            </w:r>
            <w:br/>
            <w:r>
              <w:rPr/>
              <w:t xml:space="preserve">Облицовка УКЗ-01-0230016 или Облицовка УКЗ-01-0230016ВИ2 или аналог
</w:t>
            </w:r>
            <w:br/>
            <w:r>
              <w:rPr/>
              <w:t xml:space="preserve">Крышка УКЗ-01-0250007 или аналог
</w:t>
            </w:r>
            <w:br/>
            <w:r>
              <w:rPr/>
              <w:t xml:space="preserve">Маска фары КЗК-8-9-0100011 или аналог</w:t>
            </w:r>
          </w:p>
        </w:tc>
        <w:tc>
          <w:tcPr>
            <w:tcW w:w="5100" w:type="dxa"/>
            <w:shd w:val="clear" w:fill="fdf5e8"/>
            <w:noWrap/>
          </w:tcPr>
          <w:p>
            <w:pPr>
              <w:ind w:left="113.47199999999999" w:right="113.47199999999999" w:firstLine="0"/>
              <w:spacing w:before="120" w:after="120"/>
            </w:pPr>
            <w:r>
              <w:rPr/>
              <w:t xml:space="preserve">86 000 шт.,</w:t>
            </w:r>
            <w:br/>
            <w:r>
              <w:rPr/>
              <w:t xml:space="preserve">17,283,344.00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Капот КЗК-12А-1-0128850 или аналог
</w:t>
            </w:r>
            <w:br/>
            <w:r>
              <w:rPr/>
              <w:t xml:space="preserve">Капот КЗК-12А-1-0128860 или аналог
</w:t>
            </w:r>
            <w:br/>
            <w:r>
              <w:rPr/>
              <w:t xml:space="preserve">Панель левая КЗК-12А-1-0228002 или аналог
</w:t>
            </w:r>
            <w:br/>
            <w:r>
              <w:rPr/>
              <w:t xml:space="preserve">Панель правая КЗК-12А-1-0228003 или аналог
</w:t>
            </w:r>
            <w:br/>
            <w:r>
              <w:rPr/>
              <w:t xml:space="preserve">Капот КЗК-12А-1-0228400 или аналог
</w:t>
            </w:r>
            <w:br/>
            <w:r>
              <w:rPr/>
              <w:t xml:space="preserve">Щиток КЗК-12-0128003 или аналог
</w:t>
            </w:r>
            <w:br/>
            <w:r>
              <w:rPr/>
              <w:t xml:space="preserve">Щиток КЗК-12-0128003-01 или аналог</w:t>
            </w:r>
          </w:p>
        </w:tc>
        <w:tc>
          <w:tcPr>
            <w:tcW w:w="5100" w:type="dxa"/>
            <w:shd w:val="clear" w:fill="fdf5e8"/>
            <w:noWrap/>
          </w:tcPr>
          <w:p>
            <w:pPr>
              <w:ind w:left="113.47199999999999" w:right="113.47199999999999" w:firstLine="0"/>
              <w:spacing w:before="120" w:after="120"/>
            </w:pPr>
            <w:r>
              <w:rPr/>
              <w:t xml:space="preserve">14 300 шт.,</w:t>
            </w:r>
            <w:br/>
            <w:r>
              <w:rPr/>
              <w:t xml:space="preserve">9,309,251.90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ПД-КЗК-12А-1-0128010 Капот или аналог
</w:t>
            </w:r>
            <w:br/>
            <w:r>
              <w:rPr/>
              <w:t xml:space="preserve">ПД-КЗК-12А-1-0128020 Капот или аналог
</w:t>
            </w:r>
            <w:br/>
            <w:r>
              <w:rPr/>
              <w:t xml:space="preserve">ПД-КЗК-12А-1-0128050 Капот или аналог
</w:t>
            </w:r>
            <w:br/>
            <w:r>
              <w:rPr/>
              <w:t xml:space="preserve">ПД-КЗК-12А-1-0128060 Капот или аналог
</w:t>
            </w:r>
            <w:br/>
            <w:r>
              <w:rPr/>
              <w:t xml:space="preserve">ПД-КЗК-12А-1-0128080 Капот или аналог
</w:t>
            </w:r>
            <w:br/>
            <w:r>
              <w:rPr/>
              <w:t xml:space="preserve">ПД-КЗК-12А-1-0128090 Капот или аналог
</w:t>
            </w:r>
            <w:br/>
            <w:r>
              <w:rPr/>
              <w:t xml:space="preserve">ПД-КЗК-12А-1-0228400 Капот или аналог
</w:t>
            </w:r>
            <w:br/>
            <w:r>
              <w:rPr/>
              <w:t xml:space="preserve">ПД-КЗК-12А-1-0228002 Панель левая или аналог
</w:t>
            </w:r>
            <w:br/>
            <w:r>
              <w:rPr/>
              <w:t xml:space="preserve">ПД-КЗК-12А-1-0228003 Панель правая или аналог</w:t>
            </w:r>
          </w:p>
        </w:tc>
        <w:tc>
          <w:tcPr>
            <w:tcW w:w="5100" w:type="dxa"/>
            <w:shd w:val="clear" w:fill="fdf5e8"/>
            <w:noWrap/>
          </w:tcPr>
          <w:p>
            <w:pPr>
              <w:ind w:left="113.47199999999999" w:right="113.47199999999999" w:firstLine="0"/>
              <w:spacing w:before="120" w:after="120"/>
            </w:pPr>
            <w:r>
              <w:rPr/>
              <w:t xml:space="preserve">1 800 шт.,</w:t>
            </w:r>
            <w:br/>
            <w:r>
              <w:rPr/>
              <w:t xml:space="preserve">1,308,465.60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ПД-КЗК-12А-1-0128010 Капот или аналог
</w:t>
            </w:r>
            <w:br/>
            <w:r>
              <w:rPr/>
              <w:t xml:space="preserve">ПД-КЗК-12А-1-0128020 Капот или аналог
</w:t>
            </w:r>
            <w:br/>
            <w:r>
              <w:rPr/>
              <w:t xml:space="preserve">ПД-КЗК-12А-1-0128050 Капот или аналог
</w:t>
            </w:r>
            <w:br/>
            <w:r>
              <w:rPr/>
              <w:t xml:space="preserve">ПД-КЗК-12А-1-0128060 Капот или аналог
</w:t>
            </w:r>
            <w:br/>
            <w:r>
              <w:rPr/>
              <w:t xml:space="preserve">ПД-КЗК-12-4-0128580 Капот или аналог
</w:t>
            </w:r>
            <w:br/>
            <w:r>
              <w:rPr/>
              <w:t xml:space="preserve">ПД-КЗК-12А-1-0128090 Капот или аналог
</w:t>
            </w:r>
            <w:br/>
            <w:r>
              <w:rPr/>
              <w:t xml:space="preserve">ПД-КЗК-12А-1-0228400 Капот или аналог
</w:t>
            </w:r>
            <w:br/>
            <w:r>
              <w:rPr/>
              <w:t xml:space="preserve">ПД-КЗК-12А-1-0228002 Панель левая или аналог
</w:t>
            </w:r>
            <w:br/>
            <w:r>
              <w:rPr/>
              <w:t xml:space="preserve">ПД-КЗК-12А-1-0228003 Панель правая или аналог</w:t>
            </w:r>
          </w:p>
        </w:tc>
        <w:tc>
          <w:tcPr>
            <w:tcW w:w="5100" w:type="dxa"/>
            <w:shd w:val="clear" w:fill="fdf5e8"/>
            <w:noWrap/>
          </w:tcPr>
          <w:p>
            <w:pPr>
              <w:ind w:left="113.47199999999999" w:right="113.47199999999999" w:firstLine="0"/>
              <w:spacing w:before="120" w:after="120"/>
            </w:pPr>
            <w:r>
              <w:rPr/>
              <w:t xml:space="preserve">18 000 шт.,</w:t>
            </w:r>
            <w:br/>
            <w:r>
              <w:rPr/>
              <w:t xml:space="preserve">13,084,656.00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bl>
    <w:p/>
    <w:p>
      <w:pPr>
        <w:ind w:left="113.47199999999999" w:right="113.47199999999999" w:firstLine="0"/>
        <w:spacing w:before="120" w:after="120"/>
      </w:pPr>
      <w:r>
        <w:rPr>
          <w:b w:val="1"/>
          <w:bCs w:val="1"/>
        </w:rPr>
        <w:t xml:space="preserve">Процедура закупки № 2025-1228830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кондиционеров, компрессоров и дефлекторов ( по ЛОТам, 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Кондиционер &amp;quot;Август 23БС-КЗС-2124.3-бк&amp;quot; (или аналог)
</w:t>
            </w:r>
            <w:br/>
            <w:r>
              <w:rPr/>
              <w:t xml:space="preserve">Компрессор 00-071100-00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930,000.00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Кондиционер &amp;quot;Август 23БС-CS140&amp;quot; в комплекте с компрессором (или аналог)</w:t>
            </w:r>
          </w:p>
        </w:tc>
        <w:tc>
          <w:tcPr>
            <w:tcW w:w="5100" w:type="dxa"/>
            <w:shd w:val="clear" w:fill="fdf5e8"/>
            <w:noWrap/>
          </w:tcPr>
          <w:p>
            <w:pPr>
              <w:ind w:left="113.47199999999999" w:right="113.47199999999999" w:firstLine="0"/>
              <w:spacing w:before="120" w:after="120"/>
            </w:pPr>
            <w:r>
              <w:rPr/>
              <w:t xml:space="preserve">40 шт.,</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Кондиционер &amp;quot;Август 23БС-GS12.1-бк&amp;quot; (или аналог)
</w:t>
            </w:r>
            <w:br/>
            <w:r>
              <w:rPr/>
              <w:t xml:space="preserve">Компрессор 00-071100-00 (или аналог)</w:t>
            </w:r>
          </w:p>
        </w:tc>
        <w:tc>
          <w:tcPr>
            <w:tcW w:w="5100" w:type="dxa"/>
            <w:shd w:val="clear" w:fill="fdf5e8"/>
            <w:noWrap/>
          </w:tcPr>
          <w:p>
            <w:pPr>
              <w:ind w:left="113.47199999999999" w:right="113.47199999999999" w:firstLine="0"/>
              <w:spacing w:before="120" w:after="120"/>
            </w:pPr>
            <w:r>
              <w:rPr/>
              <w:t xml:space="preserve">3 120 шт.,</w:t>
            </w:r>
            <w:br/>
            <w:r>
              <w:rPr/>
              <w:t xml:space="preserve">5,080,000.00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КОНДИЦИОНЕР &amp;quot;АВГУСТ-23БС-КВК-800-бк&amp;quot; (или аналог)
</w:t>
            </w:r>
            <w:br/>
            <w:r>
              <w:rPr/>
              <w:t xml:space="preserve">Компрессор 00-071100-00 (или аналог)</w:t>
            </w:r>
          </w:p>
        </w:tc>
        <w:tc>
          <w:tcPr>
            <w:tcW w:w="5100" w:type="dxa"/>
            <w:shd w:val="clear" w:fill="fdf5e8"/>
            <w:noWrap/>
          </w:tcPr>
          <w:p>
            <w:pPr>
              <w:ind w:left="113.47199999999999" w:right="113.47199999999999" w:firstLine="0"/>
              <w:spacing w:before="120" w:after="120"/>
            </w:pPr>
            <w:r>
              <w:rPr/>
              <w:t xml:space="preserve">600 шт.,</w:t>
            </w:r>
            <w:br/>
            <w:r>
              <w:rPr/>
              <w:t xml:space="preserve">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Кондиционер &amp;quot;Август-23БС-КЗС-5-бк&amp;quot; (или аналог)
</w:t>
            </w:r>
            <w:br/>
            <w:r>
              <w:rPr/>
              <w:t xml:space="preserve">Компрессор 00-071490-00 (или аналог)</w:t>
            </w:r>
          </w:p>
        </w:tc>
        <w:tc>
          <w:tcPr>
            <w:tcW w:w="5100" w:type="dxa"/>
            <w:shd w:val="clear" w:fill="fdf5e8"/>
            <w:noWrap/>
          </w:tcPr>
          <w:p>
            <w:pPr>
              <w:ind w:left="113.47199999999999" w:right="113.47199999999999" w:firstLine="0"/>
              <w:spacing w:before="120" w:after="120"/>
            </w:pPr>
            <w:r>
              <w:rPr/>
              <w:t xml:space="preserve">36 шт.,</w:t>
            </w:r>
            <w:br/>
            <w:r>
              <w:rPr/>
              <w:t xml:space="preserve">56,000.00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Кондиционер &amp;quot;Август-23БС-КЗС-5.01&amp;quot; в комплекте с компрессором (или аналог)</w:t>
            </w:r>
          </w:p>
        </w:tc>
        <w:tc>
          <w:tcPr>
            <w:tcW w:w="5100" w:type="dxa"/>
            <w:shd w:val="clear" w:fill="fdf5e8"/>
            <w:noWrap/>
          </w:tcPr>
          <w:p>
            <w:pPr>
              <w:ind w:left="113.47199999999999" w:right="113.47199999999999" w:firstLine="0"/>
              <w:spacing w:before="120" w:after="120"/>
            </w:pPr>
            <w:r>
              <w:rPr/>
              <w:t xml:space="preserve">32 шт.,</w:t>
            </w:r>
            <w:br/>
            <w:r>
              <w:rPr/>
              <w:t xml:space="preserve">100,000.00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Кондиционер &amp;quot;Август-23БС-КЗС-812.4-бк&amp;quot; (или аналог)
</w:t>
            </w:r>
            <w:br/>
            <w:r>
              <w:rPr/>
              <w:t xml:space="preserve">Компрессор 00-071100-00 (или аналог)</w:t>
            </w:r>
          </w:p>
        </w:tc>
        <w:tc>
          <w:tcPr>
            <w:tcW w:w="5100" w:type="dxa"/>
            <w:shd w:val="clear" w:fill="fdf5e8"/>
            <w:noWrap/>
          </w:tcPr>
          <w:p>
            <w:pPr>
              <w:ind w:left="113.47199999999999" w:right="113.47199999999999" w:firstLine="0"/>
              <w:spacing w:before="120" w:after="120"/>
            </w:pPr>
            <w:r>
              <w:rPr/>
              <w:t xml:space="preserve">740 шт.,</w:t>
            </w:r>
            <w:br/>
            <w:r>
              <w:rPr/>
              <w:t xml:space="preserve">1,141,000.00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Кондиционер &amp;quot;Август-23БС-FS650&amp;quot; в комплекте с компрессором (или аналог)</w:t>
            </w:r>
          </w:p>
        </w:tc>
        <w:tc>
          <w:tcPr>
            <w:tcW w:w="5100" w:type="dxa"/>
            <w:shd w:val="clear" w:fill="fdf5e8"/>
            <w:noWrap/>
          </w:tcPr>
          <w:p>
            <w:pPr>
              <w:ind w:left="113.47199999999999" w:right="113.47199999999999" w:firstLine="0"/>
              <w:spacing w:before="120" w:after="120"/>
            </w:pPr>
            <w:r>
              <w:rPr/>
              <w:t xml:space="preserve">80 шт.,</w:t>
            </w:r>
            <w:br/>
            <w:r>
              <w:rPr/>
              <w:t xml:space="preserve">282,000.00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Кондиционер &amp;quot;Август-23БС-GH810-бк&amp;quot; (или аналог)
</w:t>
            </w:r>
            <w:br/>
            <w:r>
              <w:rPr/>
              <w:t xml:space="preserve">Компрессор в сборе 01-071400-16 (или аналог)</w:t>
            </w:r>
          </w:p>
        </w:tc>
        <w:tc>
          <w:tcPr>
            <w:tcW w:w="5100" w:type="dxa"/>
            <w:shd w:val="clear" w:fill="fdf5e8"/>
            <w:noWrap/>
          </w:tcPr>
          <w:p>
            <w:pPr>
              <w:ind w:left="113.47199999999999" w:right="113.47199999999999" w:firstLine="0"/>
              <w:spacing w:before="120" w:after="120"/>
            </w:pPr>
            <w:r>
              <w:rPr/>
              <w:t xml:space="preserve">300 шт.,</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Кондиционер &amp;quot;Август 23БС-GS12-бк&amp;quot; (или аналог)
</w:t>
            </w:r>
            <w:br/>
            <w:r>
              <w:rPr/>
              <w:t xml:space="preserve">Компрессор 00-071100-00 (или аналог)</w:t>
            </w:r>
          </w:p>
        </w:tc>
        <w:tc>
          <w:tcPr>
            <w:tcW w:w="5100" w:type="dxa"/>
            <w:shd w:val="clear" w:fill="fdf5e8"/>
            <w:noWrap/>
          </w:tcPr>
          <w:p>
            <w:pPr>
              <w:ind w:left="113.47199999999999" w:right="113.47199999999999" w:firstLine="0"/>
              <w:spacing w:before="120" w:after="120"/>
            </w:pPr>
            <w:r>
              <w:rPr/>
              <w:t xml:space="preserve">60 шт.,</w:t>
            </w:r>
            <w:br/>
            <w:r>
              <w:rPr/>
              <w:t xml:space="preserve">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Кондиционер &amp;quot;Август-23БС-GR700-бк&amp;quot; (или аналог)
</w:t>
            </w:r>
            <w:br/>
            <w:r>
              <w:rPr/>
              <w:t xml:space="preserve">Компрессор 00-071100-00 (или аналог)</w:t>
            </w:r>
          </w:p>
        </w:tc>
        <w:tc>
          <w:tcPr>
            <w:tcW w:w="5100" w:type="dxa"/>
            <w:shd w:val="clear" w:fill="fdf5e8"/>
            <w:noWrap/>
          </w:tcPr>
          <w:p>
            <w:pPr>
              <w:ind w:left="113.47199999999999" w:right="113.47199999999999" w:firstLine="0"/>
              <w:spacing w:before="120" w:after="120"/>
            </w:pPr>
            <w:r>
              <w:rPr/>
              <w:t xml:space="preserve">20 шт.,</w:t>
            </w:r>
            <w:br/>
            <w:r>
              <w:rPr/>
              <w:t xml:space="preserve">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Дефлектор 06-000160-10 (или аналог)</w:t>
            </w:r>
          </w:p>
        </w:tc>
        <w:tc>
          <w:tcPr>
            <w:tcW w:w="5100" w:type="dxa"/>
            <w:shd w:val="clear" w:fill="fdf5e8"/>
            <w:noWrap/>
          </w:tcPr>
          <w:p>
            <w:pPr>
              <w:ind w:left="113.47199999999999" w:right="113.47199999999999" w:firstLine="0"/>
              <w:spacing w:before="120" w:after="120"/>
            </w:pPr>
            <w:r>
              <w:rPr/>
              <w:t xml:space="preserve">20 шт.,</w:t>
            </w:r>
            <w:br/>
            <w:r>
              <w:rPr/>
              <w:t xml:space="preserve">133,000.00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Дефлектор 06-069189-00 (или аналог)</w:t>
            </w:r>
          </w:p>
        </w:tc>
        <w:tc>
          <w:tcPr>
            <w:tcW w:w="5100" w:type="dxa"/>
            <w:shd w:val="clear" w:fill="fdf5e8"/>
            <w:noWrap/>
          </w:tcPr>
          <w:p>
            <w:pPr>
              <w:ind w:left="113.47199999999999" w:right="113.47199999999999" w:firstLine="0"/>
              <w:spacing w:before="120" w:after="120"/>
            </w:pPr>
            <w:r>
              <w:rPr/>
              <w:t xml:space="preserve">17 340 шт.,</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Дефлектор 06-240803-10 (или аналог)</w:t>
            </w:r>
          </w:p>
        </w:tc>
        <w:tc>
          <w:tcPr>
            <w:tcW w:w="5100" w:type="dxa"/>
            <w:shd w:val="clear" w:fill="fdf5e8"/>
            <w:noWrap/>
          </w:tcPr>
          <w:p>
            <w:pPr>
              <w:ind w:left="113.47199999999999" w:right="113.47199999999999" w:firstLine="0"/>
              <w:spacing w:before="120" w:after="120"/>
            </w:pPr>
            <w:r>
              <w:rPr/>
              <w:t xml:space="preserve">1 520 шт.,</w:t>
            </w:r>
            <w:br/>
            <w:r>
              <w:rPr/>
              <w:t xml:space="preserve">28,000.00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Дефлектор 06-340080-00 (или аналог)</w:t>
            </w:r>
          </w:p>
        </w:tc>
        <w:tc>
          <w:tcPr>
            <w:tcW w:w="5100" w:type="dxa"/>
            <w:shd w:val="clear" w:fill="fdf5e8"/>
            <w:noWrap/>
          </w:tcPr>
          <w:p>
            <w:pPr>
              <w:ind w:left="113.47199999999999" w:right="113.47199999999999" w:firstLine="0"/>
              <w:spacing w:before="120" w:after="120"/>
            </w:pPr>
            <w:r>
              <w:rPr/>
              <w:t xml:space="preserve">11 200 шт.,</w:t>
            </w:r>
            <w:br/>
            <w:r>
              <w:rPr/>
              <w:t xml:space="preserve">256,000.00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22.29.29</w:t>
            </w:r>
          </w:p>
        </w:tc>
      </w:tr>
    </w:tbl>
    <w:p/>
    <w:p>
      <w:pPr>
        <w:ind w:left="113.47199999999999" w:right="113.47199999999999" w:firstLine="0"/>
        <w:spacing w:before="120" w:after="120"/>
      </w:pPr>
      <w:r>
        <w:rPr>
          <w:b w:val="1"/>
          <w:bCs w:val="1"/>
        </w:rPr>
        <w:t xml:space="preserve">Процедура закупки № 2025-1229353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комплекта оборудования для таблетирования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г. Минск, ул. Фабрициуса, 30
</w:t>
            </w:r>
            <w:br/>
            <w:r>
              <w:rPr/>
              <w:t xml:space="preserve">100049731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Климова Ольга Владимировна, +375172353034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аукционных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Изложены в аукционных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таблетирования</w:t>
            </w:r>
          </w:p>
        </w:tc>
        <w:tc>
          <w:tcPr>
            <w:tcW w:w="5100" w:type="dxa"/>
            <w:shd w:val="clear" w:fill="fdf5e8"/>
            <w:noWrap/>
          </w:tcPr>
          <w:p>
            <w:pPr>
              <w:ind w:left="113.47199999999999" w:right="113.47199999999999" w:firstLine="0"/>
              <w:spacing w:before="120" w:after="120"/>
            </w:pPr>
            <w:r>
              <w:rPr/>
              <w:t xml:space="preserve">2 Комплект,</w:t>
            </w:r>
            <w:br/>
            <w:r>
              <w:rPr/>
              <w:t xml:space="preserve">3,530,102.37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t xml:space="preserve">Дата и время начала торгов</w:t>
            </w:r>
          </w:p>
        </w:tc>
        <w:tc>
          <w:tcPr>
            <w:tcW w:w="5950" w:type="dxa"/>
            <w:shd w:val="clear" w:fill="fdf5e8"/>
            <w:noWrap/>
          </w:tcPr>
          <w:p>
            <w:pPr>
              <w:ind w:left="113.47199999999999" w:right="113.47199999999999" w:firstLine="0"/>
              <w:spacing w:before="120" w:after="120"/>
            </w:pPr>
            <w:r>
              <w:rPr/>
              <w:t xml:space="preserve">23.04.2025 ;13:00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20.09.2025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Скидель, ул. Кизевича, 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28.99.39.960</w:t>
            </w:r>
          </w:p>
        </w:tc>
      </w:tr>
    </w:tbl>
    <w:p/>
    <w:p>
      <w:pPr>
        <w:ind w:left="113.47199999999999" w:right="113.47199999999999" w:firstLine="0"/>
        <w:spacing w:before="120" w:after="120"/>
      </w:pPr>
      <w:r>
        <w:rPr>
          <w:b w:val="1"/>
          <w:bCs w:val="1"/>
        </w:rPr>
        <w:t xml:space="preserve">Процедура закупки № 2025-1230448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установки автоматической спектральной эллипсометрии  с прецизионной лазерной интерферометрической системой позиционирования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Кухарева Ольга Евгеньевна, + 375 17 342 32 61, okuhareva@integral.by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 ч. 30 мин 11.04.2025.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автоматической спектральной эллипсометрии  с прецизионной лазерной интерферометрической системой позиционирования</w:t>
            </w:r>
          </w:p>
        </w:tc>
        <w:tc>
          <w:tcPr>
            <w:tcW w:w="5100" w:type="dxa"/>
            <w:shd w:val="clear" w:fill="fdf5e8"/>
            <w:noWrap/>
          </w:tcPr>
          <w:p>
            <w:pPr>
              <w:ind w:left="113.47199999999999" w:right="113.47199999999999" w:firstLine="0"/>
              <w:spacing w:before="120" w:after="120"/>
            </w:pPr>
            <w:r>
              <w:rPr/>
              <w:t xml:space="preserve">1 шт.,</w:t>
            </w:r>
            <w:br/>
            <w:r>
              <w:rPr/>
              <w:t xml:space="preserve">3,485,238.00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26.70.23.900</w:t>
            </w:r>
          </w:p>
        </w:tc>
      </w:tr>
    </w:tbl>
    <w:p/>
    <w:p>
      <w:pPr>
        <w:ind w:left="113.47199999999999" w:right="113.47199999999999" w:firstLine="0"/>
        <w:spacing w:before="120" w:after="120"/>
      </w:pPr>
      <w:r>
        <w:rPr>
          <w:b w:val="1"/>
          <w:bCs w:val="1"/>
        </w:rPr>
        <w:t xml:space="preserve">Процедура закупки № 2025-1228770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убоя перепелов для объекта «Строительство комплекса по переработке перепелиных яиц и линии убоя перепелок, расположенного в районе аг. Кривичи Солигорского района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"Солигорская птицефабрика"
</w:t>
            </w:r>
            <w:br/>
            <w:r>
              <w:rPr/>
              <w:t xml:space="preserve">Республика Беларусь, Минская обл., Солигорский р-н, 223732, 223732, Минская область, Солигорский р-н, аг. Краснодворцы
</w:t>
            </w:r>
            <w:br/>
            <w:r>
              <w:rPr/>
              <w:t xml:space="preserve">  600187932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инженер по технологическому оборудованию Дризгалович Дмитрий Иванович + 375 29 694 14 11;
</w:t>
            </w:r>
            <w:br/>
            <w:r>
              <w:rPr/>
              <w:t xml:space="preserve">специалист по организации закупок Лаврисюк Ольга Александровна + 375 174 24 95 42, e-mail: tender@solptf.by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16. Подача предложений, обмен документами и сведениями между Заказчиком и участниками может осуществляться нарочным, посредством почты, по электронной почте.
</w:t>
            </w:r>
            <w:br/>
            <w:r>
              <w:rPr/>
              <w:t xml:space="preserve">16.1. Подача предложений на участие в процедуре закупки нарочным, по почте осуществляется участниками по адресу: 223732 аг. Краснодворцы, Солигорский р-н, Минская область ОАО «Солигорская птицефабрика» в срок до 20 мая 2025 года до 10:00 час. по Минскому времени в запечатанном конверте с пометкой на конверте «Открытый конкурс по закупке оборудования для убоя перепелов для объекта «Строительство комплекса по переработке перепелиных яиц и линии убоя перепелок, расположенного в районе аг. Кривичи Солигорского района Минской области» № (указать номер закупки) и с указанием на конверте наименования и адреса участника, адреса электронной почты и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вскрытия раньше срока.
</w:t>
            </w:r>
            <w:br/>
            <w:r>
              <w:rPr/>
              <w:t xml:space="preserve">Предложение, поступившее позже установленного в документации по закупке срока, к рассмотрению не принимается и участнику не возвращается.
</w:t>
            </w:r>
            <w:br/>
            <w:r>
              <w:rPr/>
              <w:t xml:space="preserve">16.2. Предложения участников, предоставляемые по электронной почте, должны быть подписаны уполномоченными представителями сторон, скреплены печатью (при наличии), отсканированы в формате pdf или jpg и направлены в указанный в п. 16.1 настоящей документации срок на адрес электронной почты Заказчика tender@solptf.by в запароленном архиве с пометкой «Открытый конкурс по закупке оборудования для убоя перепелов для объекта «Строительство комплекса по переработке перепелиных яиц и линии убоя перепелок, расположенного в районе аг. Кривичи Солигорского района Минской области» № (указать номер закупки).
</w:t>
            </w:r>
            <w:br/>
            <w:r>
              <w:rPr/>
              <w:t xml:space="preserve">В случае, если общий размер предложения участника превышает 40 мегабайт, допускается его направление в адрес Заказчика частями с указанием в сообщении номера направляемой части и общего количества частей, составляющих предложение. В таком случае размер вложений, составляющих каждую часть предложения, не должен превышать указанную величину (40 Мб).
</w:t>
            </w:r>
            <w:br/>
            <w:r>
              <w:rPr/>
              <w:t xml:space="preserve">Направление предложения (или его части) посредством предоставления Заказчику ссылки для его скачивания из облачного хранилища (посредством файлообменного сервиса) не допускается.
</w:t>
            </w:r>
            <w:br/>
            <w:r>
              <w:rPr/>
              <w:t xml:space="preserve">Пароль на архив должен быть направлен Заказчику на адрес электронной почты Заказчика tender@solptf.by 20 мая 2025 года с 10.00 час. до 10.10 час. по Минскому времени во время заседания конкурсной комиссии.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убоя перепелов</w:t>
            </w:r>
          </w:p>
        </w:tc>
        <w:tc>
          <w:tcPr>
            <w:tcW w:w="5100" w:type="dxa"/>
            <w:shd w:val="clear" w:fill="fdf5e8"/>
            <w:noWrap/>
          </w:tcPr>
          <w:p>
            <w:pPr>
              <w:ind w:left="113.47199999999999" w:right="113.47199999999999" w:firstLine="0"/>
              <w:spacing w:before="120" w:after="120"/>
            </w:pPr>
            <w:r>
              <w:rPr/>
              <w:t xml:space="preserve">1 компл.,</w:t>
            </w:r>
            <w:br/>
            <w:r>
              <w:rPr/>
              <w:t xml:space="preserve">6,009,498.90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приобъектный склад Заказчика «Строительство комплекса по переработке перепелиных яиц и линии убоя перепелок, расположенного в районе аг. Кривичи Солигорского района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2025-1228501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"Повторный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торговли и общественного питания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котлов-коагуляторов с технической обвязкой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Свита Олег Александрович, +375 1512 7 50 48,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закупке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находящихся в процессе ликвидации (прекращения деятельности), реорганизации или признанных в установленном законодательными актами порядке экономически несостоятельными (банкротами), за исключением находящихся в процедуре санации.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Информация о допуске товаров иностранного происхождения по перечню, согласно приложению 3¹ к постановлению № 229 от 15.03.2012, и поставщиков, предлагающих такие товары: 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
Страна происхождения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подтверждается участником процедуры закупки путем предоставления в предложении одного из документов.
Документом, подтверждающим страну происхождения такого товара, является:
для товаров, происходящих из Республики Беларусь и включенных в приложение к постановлению Совета Министров Республики Беларусь от 14 февраля 2022 г. N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N 80:
сертификат продукции (работ, услуг) собственного производства, выданный Белорусской торгово-промышленной палатой или ее унитарными предприятиями, либо его копия;
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Если страна происхождения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подтверждена надлежащим документом двумя и более участниками, то предложения участников, предлагающих товары из иных государств либо страна происхождения которых не подтверждена отклоняются. Если только один участник подтвердил происхождение предлагаемого товара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либо никто из участников не подтвердил этого, к участию в процедуре закупки допускаются все участники, соответствующие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документам запроса ценовых предложений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Конкурсная комиссия вскроет предложения "11" апреля 2025 года в 14.00 часов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запроса ценовых предложений предоставляются участникам для ознакомления на основании письменной заявки, безвозмездно, в форме электронного документа по электронной почте. Заявка на получение документов направляется на имя конкурсной комиссии по e-mail: juristy@bellakt.com, факсу (+375 15 12 75048) или по почте на адрес: 231900, Республика Беларусь, Гродненская область, г. Волковыск, ул. Октябрьская, д. 133.</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Волковысское ОАО «Беллакт», 231900,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Техническая модернизация цельномолочного цеха Волковысского ОАО &amp;quot;Беллакт&amp;quot; по адресу г. Волковыск, ул. Октябрьская, 133, в части установки котлов-коагуляторов с технической обвязкой</w:t>
            </w:r>
          </w:p>
        </w:tc>
        <w:tc>
          <w:tcPr>
            <w:tcW w:w="5100" w:type="dxa"/>
            <w:shd w:val="clear" w:fill="fdf5e8"/>
            <w:noWrap/>
          </w:tcPr>
          <w:p>
            <w:pPr>
              <w:ind w:left="113.47199999999999" w:right="113.47199999999999" w:firstLine="0"/>
              <w:spacing w:before="120" w:after="120"/>
            </w:pPr>
            <w:r>
              <w:rPr/>
              <w:t xml:space="preserve">1 компл.,</w:t>
            </w:r>
            <w:br/>
            <w:r>
              <w:rPr/>
              <w:t xml:space="preserve">5,996,032.00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20.04.2025 по 19.10.2025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документам запроса ценовых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w:t>
            </w:r>
          </w:p>
        </w:tc>
      </w:tr>
    </w:tbl>
    <w:p/>
    <w:p>
      <w:pPr>
        <w:ind w:left="113.47199999999999" w:right="113.47199999999999" w:firstLine="0"/>
        <w:spacing w:before="120" w:after="120"/>
      </w:pPr>
      <w:r>
        <w:rPr>
          <w:b w:val="1"/>
          <w:bCs w:val="1"/>
        </w:rPr>
        <w:t xml:space="preserve">Процедура закупки № 2025-1229638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Отделка поверхностей и нанесение покрытий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 гальванического оборудования с очистными сооружениями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Шишко Анастасия Леонидовна +375 17 246 – 15 - 76, ino@metz.by
</w:t>
            </w:r>
            <w:br/>
            <w:r>
              <w:rPr/>
              <w:t xml:space="preserve">по техническим вопросам Нач-к.бюро пластмасс и покрытий Бобровский Александр Антонович
</w:t>
            </w:r>
            <w:br/>
            <w:r>
              <w:rPr/>
              <w:t xml:space="preserve">+375 17 246-15-48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Условия допуска к участию в запросе предложений: согласно п.1.5; 2.3 «Инструкции участникам процедуры закупки запрос предложений»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 обязан представить одновременно с предложением следующие документы:
1.Участники-резиденты, не расположенные по месту нахождения, указанному в учредительных документах коммерческой организации (месту жительства, указанному в свидетельстве о государственной регистрации индивидуального предпринимателя), обязаны уведомить в установленные законодательными актами порядке и сроки регистрирующий орган об изменении места нахождения и предоставить копию соответствующего уведомления.
2. Копию документа, содержащего информацию: о юридическом и фактическом адресе организации, форме собственности, видах и направлениях деятельности, лицах обладающих правом подписи договоров (контрактов) с указанием должностей и фамилий (копию Устава или официального документа, в соответствии с законодательством страны Участника, содержащего требуемую информацию).
3. Копию документа, подтверждающего государственную регистрацию - свидетельство о ЕГР, выписку из ЕГРЮЛ и т. д. (Иностранным Участникам, если в их странах не предусмотрена единая государственная регистрация, представить копию документа о регистрации, в соответствии с законодательством своей страны: выписку из торгового реестра, хозяйственного реестра, торгово-промышленной палаты и т.п.)
4. Участники резиденты и нерезиденты Республики Беларусь,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сертификат продукции собственного производства, выданным УП Бел ТПП, либо сертификат о происхождении товара формы СТ-1.
5. Участники, статус которых не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копию сертификата о соответствии в соответствии с законодательством страны Участника, содержащего требуемую информацию.
6. Копию документа, подтверждающего официальные отношения с производителем (дилерский договор, дилерское соглашение или документы, подтверждающие статус субъекта товаропроводящей сети в соответствии с действующим законодательством).
7. Копию сертификата (декларации) о соответствии предлагаемого товара требованиям Технических Регламентов Таможенного Союза (или гарантийное письмо участника о предоставлении такого сертификата (декларации) одновременно с поставкой предлагаемого товара, подписанное руководителем участника и заверенное печатью).
8. Подробное описание предлагаемого товара и его технические характеристики с фотографиями (изображениями, рисунками, схемами).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имеет право предложить Участникам, предложения которых признаны соответствующими техническим и квалификационным требованиям Заказчика, снизить цены по сравнению с ценами, указанными в представленных предложениях.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на площадке icetrade.by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доставлены Заказчику по e-mail: ino@metz.by до 1400 часов по местному времени 17.04.2025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 гальванического оборудования с очистными сооружениями</w:t>
            </w:r>
          </w:p>
        </w:tc>
        <w:tc>
          <w:tcPr>
            <w:tcW w:w="5100" w:type="dxa"/>
            <w:shd w:val="clear" w:fill="fdf5e8"/>
            <w:noWrap/>
          </w:tcPr>
          <w:p>
            <w:pPr>
              <w:ind w:left="113.47199999999999" w:right="113.47199999999999" w:firstLine="0"/>
              <w:spacing w:before="120" w:after="120"/>
            </w:pPr>
            <w:r>
              <w:rPr/>
              <w:t xml:space="preserve">1 компл.,</w:t>
            </w:r>
            <w:br/>
            <w:r>
              <w:rPr/>
              <w:t xml:space="preserve">3,500,000.00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 ул.Уральская, 4
</w:t>
            </w:r>
            <w:br/>
            <w:r>
              <w:rPr/>
              <w:t xml:space="preserve">220037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bl>
    <w:p/>
    <w:p>
      <w:pPr>
        <w:ind w:left="113.47199999999999" w:right="113.47199999999999" w:firstLine="0"/>
        <w:spacing w:before="120" w:after="120"/>
      </w:pPr>
      <w:r>
        <w:rPr>
          <w:b w:val="1"/>
          <w:bCs w:val="1"/>
        </w:rPr>
        <w:t xml:space="preserve">Процедура закупки № 2025-1207998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пруткового токарного станка с ЧПУ с контршпинделем и приводным инструментом с барфидером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Румянцев Дмитрий Петрович, тел. +375 17 217-25-31.
</w:t>
            </w:r>
            <w:br/>
            <w:r>
              <w:rPr/>
              <w:t xml:space="preserve">Процедурные вопросы: Третьяк Вероника Юрьевна, тел. +375 17 217-25-42.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24.01.2025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1.2.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в том числе бухгалтерский баланс за предыдущий год (на последнюю отчетную дату) (для участников, применяющих упрощенную систему налогообложения, – выписка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 (если такие аудиты проводились).
1.1.4. Отчет об обороте товаров, относящихся к предмету закупки, за последние три года.
1.1.5. Образцы (описания, каталоги и т. д.) предлагаемых к поставке товаров, достоверность которых по требованию заказчика, должна быть подтверждена.
1.1.6.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им не производимые.
1.1.7.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1.3. 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w:t>
            </w:r>
            <w:br/>
            <w:r>
              <w:rPr/>
              <w:t xml:space="preserve">Документом, подтверждающим страну происхождения такого товара, является выданный
</w:t>
            </w:r>
            <w:br/>
            <w:r>
              <w:rPr/>
              <w:t xml:space="preserve">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w:t>
            </w:r>
            <w:br/>
            <w:r>
              <w:rPr/>
              <w:t xml:space="preserve">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3.2. сроки, место и порядок предоставления (выдачи) конкурсных документов:
</w:t>
            </w:r>
            <w:br/>
            <w:r>
              <w:rPr/>
              <w:t xml:space="preserve">3.2.1. выдача конкурсных документов: до 09:00 (Минское время) 22.04.2025г.;
</w:t>
            </w:r>
            <w:br/>
            <w:r>
              <w:rPr/>
              <w:t xml:space="preserve">3.2.2. конкурсные документы предоставляются:
</w:t>
            </w:r>
            <w:br/>
            <w:r>
              <w:rPr/>
              <w:t xml:space="preserve">- в электронном виде PDF после получения письменного запроса потенциального участника на электронную почту goszakupki@maz.by;
</w:t>
            </w:r>
            <w:br/>
            <w:r>
              <w:rPr/>
              <w:t xml:space="preserve">- на языке: русский;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3.3. конкурсные предложения предоставляются: в письменном виде в 2-х экземплярах (оригинал на бумажном носителе, копия оригинала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22.04.2025г.;
</w:t>
            </w:r>
            <w:br/>
            <w:r>
              <w:rPr/>
              <w:t xml:space="preserve">- по адресу: ОАО «МАЗ» - управляющая компания холдинга «БЕЛАВТОМАЗ» 220021 г. Минск ул. Социалистическая д.2, Республика Беларусь, каб. 133, канцелярия;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Прутковый токарный станок с ЧПУ с контршпинделем и приводным инструментом с барфидером</w:t>
            </w:r>
          </w:p>
        </w:tc>
        <w:tc>
          <w:tcPr>
            <w:tcW w:w="5100" w:type="dxa"/>
            <w:shd w:val="clear" w:fill="fdf5e8"/>
            <w:noWrap/>
          </w:tcPr>
          <w:p>
            <w:pPr>
              <w:ind w:left="113.47199999999999" w:right="113.47199999999999" w:firstLine="0"/>
              <w:spacing w:before="120" w:after="120"/>
            </w:pPr>
            <w:r>
              <w:rPr/>
              <w:t xml:space="preserve">7 ед.,</w:t>
            </w:r>
            <w:br/>
            <w:r>
              <w:rPr/>
              <w:t xml:space="preserve">4,356,685.00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29.08.2025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поставки (выполнения работ, оказания услуг): ОАО «МАЗ» - управляющая компания холдинга «БЕЛАВТОМАЗ», ул.Социалистическая д.2, г. Минск,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28.41.21.290</w:t>
            </w:r>
          </w:p>
        </w:tc>
      </w:tr>
    </w:tbl>
    <w:p/>
    <w:p>
      <w:pPr>
        <w:ind w:left="113.47199999999999" w:right="113.47199999999999" w:firstLine="0"/>
        <w:spacing w:before="120" w:after="120"/>
      </w:pPr>
      <w:r>
        <w:rPr>
          <w:b w:val="1"/>
          <w:bCs w:val="1"/>
        </w:rPr>
        <w:t xml:space="preserve">Процедура закупки № 2025-1223606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Автоматическая линия изготовления деталей из листового проката методом пробивки и гибки. Условный код закупки ОПП 14-2025.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завод лифтового машиностроения"
</w:t>
            </w:r>
            <w:br/>
            <w:r>
              <w:rPr/>
              <w:t xml:space="preserve">Республика Беларусь, Могилевская обл., г. Могилёв, 212798, пр-т. Мира, 42
</w:t>
            </w:r>
            <w:br/>
            <w:r>
              <w:rPr/>
              <w:t xml:space="preserve">  700008856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Шекалис Владимир Викторович- начальник отдела подготовки производства (+375 222 65-08-81); Голик  Евгений Евгеньевич - начальник бюро технологической модернизации, исполнитель по закупке (+375 222 62-52-35); по техническим вопросам - Коноваленко Александр Александрович - начальник бюро заготовки и холодной штамповки  (+375 222 74 09 41). Адрес электронной почты: oppbtm@liftmach.by.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лицо, с учётом требований Постановления Совета Министров Республики Беларусь от 15.03.2012 №229, требований задания на закупку и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см.прилагаемые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17.04.2025 до 13:00, Республика Беларусь, 212798, г. Могилёв, проспект Мира, 42; Размещены в данном приглашении (см.прилагаемые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212798, г. Могилёв, проспект Мира, 42, см. прилагаемые документы (коммерческие предложения принимаются только в конвертах).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Автоматическая линия изготовления деталей из листового проката методом пробивки и гибки. Условный код закупки ОПП 14-2025.</w:t>
            </w:r>
          </w:p>
        </w:tc>
        <w:tc>
          <w:tcPr>
            <w:tcW w:w="5100" w:type="dxa"/>
            <w:shd w:val="clear" w:fill="fdf5e8"/>
            <w:noWrap/>
          </w:tcPr>
          <w:p>
            <w:pPr>
              <w:ind w:left="113.47199999999999" w:right="113.47199999999999" w:firstLine="0"/>
              <w:spacing w:before="120" w:after="120"/>
            </w:pPr>
            <w:r>
              <w:rPr/>
              <w:t xml:space="preserve">1 шт.,</w:t>
            </w:r>
            <w:br/>
            <w:r>
              <w:rPr/>
              <w:t xml:space="preserve">6,145,000.00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212798, г. Могилев, проспект Мира, 42;см. прилагаемые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28.41.31.200</w:t>
            </w:r>
          </w:p>
        </w:tc>
      </w:tr>
    </w:tbl>
    <w:p/>
    <w:p>
      <w:pPr>
        <w:ind w:left="113.47199999999999" w:right="113.47199999999999" w:firstLine="0"/>
        <w:spacing w:before="120" w:after="120"/>
      </w:pPr>
      <w:r>
        <w:rPr>
          <w:b w:val="1"/>
          <w:bCs w:val="1"/>
        </w:rPr>
        <w:t xml:space="preserve">Процедура закупки № 2025-1227659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РТК для сварки трубы картера заднего моста в количестве 1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Внимание! Внесены дополнения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1 шт.,</w:t>
            </w:r>
            <w:br/>
            <w:r>
              <w:rPr/>
              <w:t xml:space="preserve">1,200,000.00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06.06.2025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27.90.31.400</w:t>
            </w:r>
          </w:p>
        </w:tc>
      </w:tr>
    </w:tbl>
    <w:p/>
    <w:p>
      <w:pPr>
        <w:ind w:left="113.47199999999999" w:right="113.47199999999999" w:firstLine="0"/>
        <w:spacing w:before="120" w:after="120"/>
      </w:pPr>
      <w:r>
        <w:rPr>
          <w:b w:val="1"/>
          <w:bCs w:val="1"/>
        </w:rPr>
        <w:t xml:space="preserve">Процедура закупки № 2025-1229069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пятиосевого обрабатывающего центра с числовым программным управлением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"Осиповичский завод автомобильных агрегатов"
</w:t>
            </w:r>
            <w:br/>
            <w:r>
              <w:rPr/>
              <w:t xml:space="preserve">Республика Беларусь, Могилевская обл., г. Осиповичи, 213760, ул. Проектируемая, 1
</w:t>
            </w:r>
            <w:br/>
            <w:r>
              <w:rPr/>
              <w:t xml:space="preserve">  700078568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Скупанович Юрий Владимирович, +375-2235-51-311, opr_ozaa@bk.ru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юридических и физических лиц, в том числе индивидуальных предпринимателей, не являющихся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Участники, предлагающие товары иностранного происхождения (за исключением товаров, происходящих из государств, товарам из которых предоставлен национальный режим в соответствии с международными договорами Республики Беларусь), допускаются к участию в процедуре закупки  в случае, если для участия в  процедуре закупки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Комиссия вправе признать победителем единственного участника процедуры закупки, в том числе в отношении части (лота) предмета процедуры закупки, если его предложение соответствует требованиям документации о закупке. При этом в случае, если единственный участник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содержатся в протоколе комиссии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Потенциальный участник процедуры закупки может получить конкурсные документы (до конечного срока подачи предложений) одним из следующих способов:
</w:t>
            </w:r>
            <w:br/>
            <w:r>
              <w:rPr/>
              <w:t xml:space="preserve">- загрузить (прикрепленные к приглашению на участие в процедуре открытого конкурса) с официального сайта информационного республиканского унитарного предприятия «Национальный центр маркетинга и конъюнктуры цен» (icetrade.by);
</w:t>
            </w:r>
            <w:br/>
            <w:r>
              <w:rPr/>
              <w:t xml:space="preserve">-  направить письменный запрос в адрес Заказчика, подписанного руководителем, в этом случае документация по закупке будет направлена одним из следующих способов:
</w:t>
            </w:r>
            <w:br/>
            <w:r>
              <w:rPr/>
              <w:t xml:space="preserve">- по электронной почте – в этом случае письменный запрос Участника на получение документации о закупке должен содержать электронный адрес, на который «Заказчиком» будет направлена документация о закупке в электронном виде по электронной почте. При этом Участник обязан известить «Заказчика» о получении документации о закупке по электронной почте;
</w:t>
            </w:r>
            <w:br/>
            <w:r>
              <w:rPr/>
              <w:t xml:space="preserve">- полномочному представителю Участника на руки на бумажном носителе в одном экземпляре в рабочие дни с 9-00 до 16-30 часов по адресу: 213760, Республика Беларусь, Могилевская область, г. Осиповичи, ул. Проектируемая, 1, каб. 434;
</w:t>
            </w:r>
            <w:br/>
            <w:r>
              <w:rPr/>
              <w:t xml:space="preserve">- почтовым отправлением (заказным письмом с обратным уведомлением о вручении) – в этом случае письменный запрос Участника на получение документации о закупке должен содержать почтовый адрес, на который «Заказчиком» будет направлена документация о закупке.
</w:t>
            </w:r>
            <w:br/>
            <w:r>
              <w:rPr/>
              <w:t xml:space="preserve">Рабочие чертежи деталей, указанных в разделе VI конкурсных документов (техническом задании), направляются потенциальному участнику, только после заключения двухстороннего соглашения о неразглашении конфиденциальной информации.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запечатанных конвертах в рабочие дни ОАО «ОЗАА»  с 8.00 до 16.30 часов (в день окончания приёма предложений – до 13.00) по адресу: 213760, Республика Беларусь, Могилевская область, г. Осиповичи, ул. Проектируемая, 1, приёмная руководителя ОАО «ОЗАА».  Допускается предоставление конкурсных предложений путем направления на электронную почту asuv@bk.ru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Пятиосевой обрабатывающий центр с числовым программным управлением</w:t>
            </w:r>
          </w:p>
        </w:tc>
        <w:tc>
          <w:tcPr>
            <w:tcW w:w="5100" w:type="dxa"/>
            <w:shd w:val="clear" w:fill="fdf5e8"/>
            <w:noWrap/>
          </w:tcPr>
          <w:p>
            <w:pPr>
              <w:ind w:left="113.47199999999999" w:right="113.47199999999999" w:firstLine="0"/>
              <w:spacing w:before="120" w:after="120"/>
            </w:pPr>
            <w:r>
              <w:rPr/>
              <w:t xml:space="preserve">1 ед.,</w:t>
            </w:r>
            <w:br/>
            <w:r>
              <w:rPr/>
              <w:t xml:space="preserve">4,133,000.00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01.06.2026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213760, Республика Беларусь, Могилевская область, г. Осиповичи, ул. Проектируемая,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28.41.12.400</w:t>
            </w:r>
          </w:p>
        </w:tc>
      </w:tr>
    </w:tbl>
    <w:p/>
    <w:p>
      <w:pPr>
        <w:ind w:left="113.47199999999999" w:right="113.47199999999999" w:firstLine="0"/>
        <w:spacing w:before="120" w:after="120"/>
      </w:pPr>
      <w:r>
        <w:rPr>
          <w:b w:val="1"/>
          <w:bCs w:val="1"/>
        </w:rPr>
        <w:t xml:space="preserve">Процедура закупки № 2025-1229144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зубофрезерного станка с ЧПУ для обработки внутреннего зубчатого венца коронных шестерён РМК к/с г/п 90-450т. в количестве 2 единиц</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 Раздел 5.</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3,600,000.00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05.06.2025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28.41.24.330</w:t>
            </w:r>
          </w:p>
        </w:tc>
      </w:tr>
    </w:tbl>
    <w:p/>
    <w:p>
      <w:pPr>
        <w:ind w:left="113.47199999999999" w:right="113.47199999999999" w:firstLine="0"/>
        <w:spacing w:before="120" w:after="120"/>
      </w:pPr>
      <w:r>
        <w:rPr>
          <w:b w:val="1"/>
          <w:bCs w:val="1"/>
        </w:rPr>
        <w:t xml:space="preserve">Процедура закупки № 2025-1229868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технологического оборудования в рамках модернизации существующего производства под выпуск 70 тыс.км2 плит пустотного настила,возведение специализированого здания  под выпуск 100тыс.м2  общей площади жилья по предоставленной серии в год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"Чаусский завод железобетонных изделий"
</w:t>
            </w:r>
            <w:br/>
            <w:r>
              <w:rPr/>
              <w:t xml:space="preserve">Республика Беларусь, Могилевская обл., г. Чаусы, 213206, ул. Строительная, 5
</w:t>
            </w:r>
            <w:br/>
            <w:r>
              <w:rPr/>
              <w:t xml:space="preserve">  700025240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 Вальковский Антон Павлович  +375 044 760 91 68, 6561186@mail.ru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Чаусский завод ЖБИ" УНН700025240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Вальковский Антон Павлович  +375 044 760 91 68, 6561186@mail.ru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технологическое оборудование в рамках модернизации существующего производства</w:t>
            </w:r>
          </w:p>
        </w:tc>
        <w:tc>
          <w:tcPr>
            <w:tcW w:w="5100" w:type="dxa"/>
            <w:shd w:val="clear" w:fill="fdf5e8"/>
            <w:noWrap/>
          </w:tcPr>
          <w:p>
            <w:pPr>
              <w:ind w:left="113.47199999999999" w:right="113.47199999999999" w:firstLine="0"/>
              <w:spacing w:before="120" w:after="120"/>
            </w:pPr>
            <w:r>
              <w:rPr/>
              <w:t xml:space="preserve">1 шт.,</w:t>
            </w:r>
            <w:br/>
            <w:r>
              <w:rPr/>
              <w:t xml:space="preserve">21,000,000.00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29.10.59.900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технологическое оборудование в рамках возведения специализированного здания под выпуск 100 тыс.м2 общей площади жилья по предоставленной серии в год</w:t>
            </w:r>
          </w:p>
        </w:tc>
        <w:tc>
          <w:tcPr>
            <w:tcW w:w="5100" w:type="dxa"/>
            <w:shd w:val="clear" w:fill="fdf5e8"/>
            <w:noWrap/>
          </w:tcPr>
          <w:p>
            <w:pPr>
              <w:ind w:left="113.47199999999999" w:right="113.47199999999999" w:firstLine="0"/>
              <w:spacing w:before="120" w:after="120"/>
            </w:pPr>
            <w:r>
              <w:rPr/>
              <w:t xml:space="preserve">1 ед.,</w:t>
            </w:r>
            <w:br/>
            <w:r>
              <w:rPr/>
              <w:t xml:space="preserve">94,560,000.00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29.10.59.900</w:t>
            </w:r>
          </w:p>
        </w:tc>
      </w:tr>
    </w:tbl>
    <w:p/>
    <w:p>
      <w:pPr>
        <w:ind w:left="113.47199999999999" w:right="113.47199999999999" w:firstLine="0"/>
        <w:spacing w:before="120" w:after="120"/>
      </w:pPr>
      <w:r>
        <w:rPr>
          <w:b w:val="1"/>
          <w:bCs w:val="1"/>
        </w:rPr>
        <w:t xml:space="preserve">Процедура закупки № 2025-1230193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Термическая и упрочняющая обработка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w:t>
            </w:r>
            <w:br/>
            <w:r>
              <w:rPr/>
              <w:t xml:space="preserve">Дылевский Иван Васильевич – начальник БПиТСМП; email: ogmet@mgw.by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Минск, ул. Долгобродская, 17</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c>
          <w:tcPr>
            <w:tcW w:w="5100" w:type="dxa"/>
            <w:shd w:val="clear" w:fill="fdf5e8"/>
            <w:noWrap/>
          </w:tcPr>
          <w:p>
            <w:pPr>
              <w:ind w:left="113.47199999999999" w:right="113.47199999999999" w:firstLine="0"/>
              <w:spacing w:before="120" w:after="120"/>
            </w:pPr>
            <w:r>
              <w:rPr/>
              <w:t xml:space="preserve">1 ед.,</w:t>
            </w:r>
            <w:br/>
            <w:r>
              <w:rPr/>
              <w:t xml:space="preserve">17,371,870.00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220037,ул.Долгобродская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28.21.12.300</w:t>
            </w:r>
          </w:p>
        </w:tc>
      </w:tr>
    </w:tbl>
    <w:p/>
    <w:p>
      <w:pPr>
        <w:ind w:left="113.47199999999999" w:right="113.47199999999999" w:firstLine="0"/>
        <w:spacing w:before="120" w:after="120"/>
      </w:pPr>
      <w:r>
        <w:rPr>
          <w:b w:val="1"/>
          <w:bCs w:val="1"/>
        </w:rPr>
        <w:t xml:space="preserve">Процедура закупки № 2025-1224243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самоходного погрузчика очистителя сахарной свеклы, согласно технического задания.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Ответственные за разъяснение претендентам возникающих у них вопросов в отношении: конкурсных документов – начальник отдела снабжения Галяс Павел Александрович (тел. +375 1795 45612, моб. тел. +375 44 5095400), технических вопросов – Добуш Владимир Николаевич +375-29-1780363.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01.04.2025г.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10.04.2025г. в запечатанном конверте. Вскрытие конкурсных предложений комиссией в 14.00 часов, 10.04.2025 года. Обязательно указать на конверте тему конкурс № 2025-1224243 Закупка самоходного погрузчика очистителя сахарной свеклы.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самоходного погрузчика очистителя сахарной свеклы, согласно технического задания.</w:t>
            </w:r>
          </w:p>
        </w:tc>
        <w:tc>
          <w:tcPr>
            <w:tcW w:w="5100" w:type="dxa"/>
            <w:shd w:val="clear" w:fill="fdf5e8"/>
            <w:noWrap/>
          </w:tcPr>
          <w:p>
            <w:pPr>
              <w:ind w:left="113.47199999999999" w:right="113.47199999999999" w:firstLine="0"/>
              <w:spacing w:before="120" w:after="120"/>
            </w:pPr>
            <w:r>
              <w:rPr/>
              <w:t xml:space="preserve">2 шт.,</w:t>
            </w:r>
            <w:br/>
            <w:r>
              <w:rPr/>
              <w:t xml:space="preserve">4,200,000.00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участников - резидентов стран ЕАЭС: на условиях DDP (согласно Инкотермс-2020) склад заказчика г. Слуцк, ул. Головащенко, 6.
</w:t>
            </w:r>
            <w:br/>
            <w:r>
              <w:rPr/>
              <w:t xml:space="preserve">- для остальных участников на условиях DAP г. Слуцк, ул. Головащенко, 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28.30.54.590</w:t>
            </w:r>
          </w:p>
        </w:tc>
      </w:tr>
    </w:tbl>
    <w:p/>
    <w:p>
      <w:pPr>
        <w:ind w:left="113.47199999999999" w:right="113.47199999999999" w:firstLine="0"/>
        <w:spacing w:before="120" w:after="120"/>
      </w:pPr>
      <w:r>
        <w:rPr>
          <w:b w:val="1"/>
          <w:bCs w:val="1"/>
        </w:rPr>
        <w:t xml:space="preserve">Процедура закупки № 2025-1229400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манжет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Холодинская Анна Владимировна, +375 17 369 26 44,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Соответствие товара заданному УКЭР стандарту (ГОСТ, DIN, ISO), положительному заключению о пригодности.
</w:t>
            </w:r>
            <w:br/>
            <w:r>
              <w:rPr/>
              <w:t xml:space="preserve">•	Лоты №1-22 - соответствие требованиям ГОСТ 8752-79/ОСТ 3805146-78 и наличие сертификата соответствия ГОСТ 8752-79;
</w:t>
            </w:r>
            <w:br/>
            <w:r>
              <w:rPr/>
              <w:t xml:space="preserve">•	Лоты №23,24 - наличие согласованной конструкторской документации с УКЭР-1 (с датой актуализации Сторонами КД не позднее 5 лет от даты поставки в календарном году), а также положительного заключения о пригодности. 
</w:t>
            </w:r>
            <w:br/>
            <w:r>
              <w:rPr/>
              <w:t xml:space="preserve">•	Для аналогов, манжет импортного производства - наличие согласованной конструкторской документации с УКЭР-1 (на русском языке с датой актуализации Сторонами КД не позднее 5 лет от даты поставки в календарном году).
</w:t>
            </w:r>
            <w:br/>
            <w:r>
              <w:rPr/>
              <w:t xml:space="preserve">•	По лотам №25-29 применение манжет по ГОСТ 8752-79 в редукторах ПВМ, задних мостах, ВОМ недопустимо.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№917-245-20-493</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по 11.04.2025г. до 15.00 Открытое акционерное общество «Минский тракторный завод» Республика Беларусь, 220070, г. Минск, ул. Долгобродская, 29. Предложения могут предоставляться с пометкой УВК для Вершининой Д.Г.:по электронной почте zakuvk@mtz.by; по факсу; +375 17 398 94 17; нарочно в почтовую экспедицию ОАО «МТЗ» или по почте по адресу: Открытое акционерное общество «Минский тракторный завод» Республика Беларусь, г. Минск, 220070, ул. 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манженты</w:t>
            </w:r>
          </w:p>
        </w:tc>
        <w:tc>
          <w:tcPr>
            <w:tcW w:w="5100" w:type="dxa"/>
            <w:shd w:val="clear" w:fill="fdf5e8"/>
            <w:noWrap/>
          </w:tcPr>
          <w:p>
            <w:pPr>
              <w:ind w:left="113.47199999999999" w:right="113.47199999999999" w:firstLine="0"/>
              <w:spacing w:before="120" w:after="120"/>
            </w:pPr>
            <w:r>
              <w:rPr/>
              <w:t xml:space="preserve">1 002 710 шт.,</w:t>
            </w:r>
            <w:br/>
            <w:r>
              <w:rPr/>
              <w:t xml:space="preserve">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22.19.73.230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2025-1228632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Арматура / металлоконструкции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металлоконструкций на объект: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ведущий инженер по подготовке производства Подрез Роман Николаевич тел. 8 (0212) 350433.
</w:t>
            </w:r>
            <w:br/>
            <w:r>
              <w:rPr/>
              <w:t xml:space="preserve">Секретарь комиссии – ведущий специалист по закупкам Крикунова Ольга Андреевна, 8-0212-35 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«07» апреля  2025 г. 14.00 по времени местонахождения Заказчика.
</w:t>
            </w:r>
            <w:br/>
            <w:r>
              <w:rPr/>
              <w:t xml:space="preserve">Предложения участников должны быть представлены по адресу: Республика Беларусь, 210014, д. Тригубцы, д.1А, ОПС Витебск -14, Витебский р-н (отдел документационного обеспечения, каб. 20).
</w:t>
            </w:r>
            <w:br/>
            <w:r>
              <w:rPr/>
              <w:t xml:space="preserve">Предложения участников должны быть представлены участниками процедуры закупки почтой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Участник должен представить свое предложение в письменном виде в запечатанном конверте с пометкой: «На процедуру закупки металлоконструкций на объект: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 Не вскрывать до 14.00 по местному времени «07» апреля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металлоконструкции на 15 птичников составляют ориентировочно 2 100 тонн  согласно спецификаций проектной документации шифр 24-366-29-29,31,33,5,37,39,41,43-КМ и шифр 24-366-29-30, 32,34,36,38,40,42 - КМ (Конструкции металлические). Точная масса  металлоконструкций уточняется после разработки чертежей КМД.</w:t>
            </w:r>
          </w:p>
        </w:tc>
        <w:tc>
          <w:tcPr>
            <w:tcW w:w="5100" w:type="dxa"/>
            <w:shd w:val="clear" w:fill="fdf5e8"/>
            <w:noWrap/>
          </w:tcPr>
          <w:p>
            <w:pPr>
              <w:ind w:left="113.47199999999999" w:right="113.47199999999999" w:firstLine="0"/>
              <w:spacing w:before="120" w:after="120"/>
            </w:pPr>
            <w:r>
              <w:rPr/>
              <w:t xml:space="preserve">2 100 т,</w:t>
            </w:r>
            <w:br/>
            <w:r>
              <w:rPr/>
              <w:t xml:space="preserve">13,800,000.00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«Возведение бройлерного цеха №3 ОАО «Витебская бройлерная птицефабрика». Площадка №3 вблизи д. Лосвидо Мазоловского сельсовета Витебского района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w:t>
            </w:r>
          </w:p>
        </w:tc>
      </w:tr>
    </w:tbl>
    <w:p/>
    <w:p>
      <w:pPr>
        <w:ind w:left="113.47199999999999" w:right="113.47199999999999" w:firstLine="0"/>
        <w:spacing w:before="120" w:after="120"/>
      </w:pPr>
      <w:r>
        <w:rPr>
          <w:b w:val="1"/>
          <w:bCs w:val="1"/>
        </w:rPr>
        <w:t xml:space="preserve">Процедура закупки № 2025-1229248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Арматура / металлоконструкции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Сэндвич-панели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Гореликова Яна Юрьевна, +375232793915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Сэндвич-панели</w:t>
            </w:r>
          </w:p>
        </w:tc>
        <w:tc>
          <w:tcPr>
            <w:tcW w:w="5100" w:type="dxa"/>
            <w:shd w:val="clear" w:fill="fdf5e8"/>
            <w:noWrap/>
          </w:tcPr>
          <w:p>
            <w:pPr>
              <w:ind w:left="113.47199999999999" w:right="113.47199999999999" w:firstLine="0"/>
              <w:spacing w:before="120" w:after="120"/>
            </w:pPr>
            <w:r>
              <w:rPr/>
              <w:t xml:space="preserve">6 наим.,</w:t>
            </w:r>
            <w:br/>
            <w:r>
              <w:rPr/>
              <w:t xml:space="preserve">5,724,600.00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24.33.30</w:t>
            </w:r>
          </w:p>
        </w:tc>
      </w:tr>
    </w:tbl>
    <w:p/>
    <w:p>
      <w:pPr>
        <w:ind w:left="113.47199999999999" w:right="113.47199999999999" w:firstLine="0"/>
        <w:spacing w:before="120" w:after="120"/>
      </w:pPr>
      <w:r>
        <w:rPr>
          <w:b w:val="1"/>
          <w:bCs w:val="1"/>
        </w:rPr>
        <w:t xml:space="preserve">Процедура закупки № 2025-1228254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 бесшовных холоднодеформированных, труб бесшовных горячедеформированных, труб водогазопроводных, швеллеров, балок двутавровых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Табальчук Александр Сергеевич, +375 17 217 90 47, otm@maz.by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28.03.2025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письменному запросу до 10.00 07.04.2025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«МАЗ» - управляющая компания холдинга «БЕЛАВТОМАЗ» Республика Беларусь, г. Минск, 220021, ул. Социалистическая, 2 либо на электронную почту e-mail: otm@maz.by; факс +375-17-98-86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труб бесшовных холоднодеформированных, труб бесшовных горячедеформированных, труб водогазопроводных, швеллеров, балок двутавровых</w:t>
            </w:r>
          </w:p>
        </w:tc>
        <w:tc>
          <w:tcPr>
            <w:tcW w:w="5100" w:type="dxa"/>
            <w:shd w:val="clear" w:fill="fdf5e8"/>
            <w:noWrap/>
          </w:tcPr>
          <w:p>
            <w:pPr>
              <w:ind w:left="113.47199999999999" w:right="113.47199999999999" w:firstLine="0"/>
              <w:spacing w:before="120" w:after="120"/>
            </w:pPr>
            <w:r>
              <w:rPr/>
              <w:t xml:space="preserve">742 т,</w:t>
            </w:r>
            <w:br/>
            <w:r>
              <w:rPr/>
              <w:t xml:space="preserve">4,200,000.00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08.04.2025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Завод «Могилевтрансмаш» ОАО «МАЗ» - управляющая компания холдинга «БЕЛАВТОМАЗ» г.Могилев ул. Мытная 9
</w:t>
            </w:r>
            <w:br/>
            <w:r>
              <w:rPr/>
              <w:t xml:space="preserve">ОАО «МАЗ» - управляющая компания холдинга «БЕЛАВТОМАЗ» г.Минск, ул.Социалистическая,2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b w:val="1"/>
          <w:bCs w:val="1"/>
        </w:rPr>
        <w:t xml:space="preserve">Процедура закупки № 2025-1230051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поставщика металлоконструкций на объект строительства «МТФ на 1200 голов дойного стада вблизи аг.Рудники Пружанского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унитарное строительное предприятие "Пружанская ПМК-21"
</w:t>
            </w:r>
            <w:br/>
            <w:r>
              <w:rPr/>
              <w:t xml:space="preserve">Республика Беларусь, Брестская обл., г. Пружаны, 225133, ул. Октябрьская, 104
</w:t>
            </w:r>
            <w:br/>
            <w:r>
              <w:rPr/>
              <w:t xml:space="preserve">+375 1632 92952
</w:t>
            </w:r>
            <w:br/>
            <w:r>
              <w:rPr/>
              <w:t xml:space="preserve"> pmk21@brest.by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Тарасюк Роман Вячеславович, тел: + 375 33 6702110, 
</w:t>
            </w:r>
            <w:br/>
            <w:r>
              <w:rPr/>
              <w:t xml:space="preserve">Шеметюк Евгений Дмитриевич , тел. +375 33 6702120,
</w:t>
            </w:r>
            <w:br/>
            <w:r>
              <w:rPr/>
              <w:t xml:space="preserve">
</w:t>
            </w:r>
            <w:br/>
            <w:r>
              <w:rPr/>
              <w:t xml:space="preserve">pmk21@brest.by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Металлоконструкции согласно ПСД (в комплекте с метизами и разработкой чертежей КМД)</w:t>
            </w:r>
          </w:p>
        </w:tc>
        <w:tc>
          <w:tcPr>
            <w:tcW w:w="5100" w:type="dxa"/>
            <w:shd w:val="clear" w:fill="fdf5e8"/>
            <w:noWrap/>
          </w:tcPr>
          <w:p>
            <w:pPr>
              <w:ind w:left="113.47199999999999" w:right="113.47199999999999" w:firstLine="0"/>
              <w:spacing w:before="120" w:after="120"/>
            </w:pPr>
            <w:r>
              <w:rPr/>
              <w:t xml:space="preserve">1 компл.,</w:t>
            </w:r>
            <w:br/>
            <w:r>
              <w:rPr/>
              <w:t xml:space="preserve">6,716,212.00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w:t>
            </w:r>
          </w:p>
        </w:tc>
      </w:tr>
    </w:tbl>
    <w:p/>
    <w:p>
      <w:pPr>
        <w:ind w:left="113.47199999999999" w:right="113.47199999999999" w:firstLine="0"/>
        <w:spacing w:before="120" w:after="120"/>
      </w:pPr>
      <w:r>
        <w:rPr>
          <w:b w:val="1"/>
          <w:bCs w:val="1"/>
        </w:rPr>
        <w:t xml:space="preserve">Процедура закупки № 2025-1230413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Фольга базовая релизная для горячего тиснения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"Голографическая индустрия"
</w:t>
            </w:r>
            <w:br/>
            <w:r>
              <w:rPr/>
              <w:t xml:space="preserve">Республика Беларусь, г. Минск,  220012, пер. Калинина, 12
</w:t>
            </w:r>
            <w:br/>
            <w:r>
              <w:rPr/>
              <w:t xml:space="preserve">  101482057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по логистике и снабжению Касперович Карина Викторовна, тел./факс +37517 280 51 43, e-mail: k.kasperovich@holography.by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любому заинтересованному лицу на основании заявления, поданного в письменной форме (форма заявления – свободная). Выдача конкурсных документов сопровождается регистрацией участников, получивших конкурсные документы, с указанием наименования и места нахождения (для организации) либо фамилии, собственного имени и отчества, места жительства (для физического лица, включая индивидуального предпринимателя), а также контактного телефона участника. Регистрация осуществляется в реестре участников.
</w:t>
            </w:r>
            <w:br/>
            <w:r>
              <w:rPr/>
              <w:t xml:space="preserve">Конкурсные документы предоставляются участникам в электронной форме путем направления по электронной почте.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должен подготовить предложение в соответствии с требованиями настоящего Задания на закупку товаров, запечатать его в конверт и направить по адресу: 
</w:t>
            </w:r>
            <w:br/>
            <w:r>
              <w:rPr/>
              <w:t xml:space="preserve">ЗАО «ГОЛОГРАФИЧЕСКАЯ ИНДУСТРИЯ», 220012, г. Минск, пер. Калинина, 12. На конверте должна быть сделана пометка: «Открытый конкурс №2025-________. Не вскрывать до начала процедуры вскрытия конвертов с конкурсными предложениями. 
</w:t>
            </w:r>
            <w:br/>
            <w:r>
              <w:rPr/>
              <w:t xml:space="preserve">
</w:t>
            </w:r>
            <w:br/>
            <w:r>
              <w:rPr/>
              <w:t xml:space="preserve">Предложение от Участника может быть принято по электронной почте – k.kasperovich@holography.by в виде электронной копии в формате .doc, .pdf с указанием в теме электронного сообщения: «Конкурсное предложение на открытый конкурс №2025-_______».</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Фольга базовая релизная для горячего тиснения  SBA-23-NR 23 мкм, ширина 156 мм, длина 1355 м, внутренний диаметр 3’’ (либо аналог)</w:t>
            </w:r>
          </w:p>
        </w:tc>
        <w:tc>
          <w:tcPr>
            <w:tcW w:w="5100" w:type="dxa"/>
            <w:shd w:val="clear" w:fill="fdf5e8"/>
            <w:noWrap/>
          </w:tcPr>
          <w:p>
            <w:pPr>
              <w:ind w:left="113.47199999999999" w:right="113.47199999999999" w:firstLine="0"/>
              <w:spacing w:before="120" w:after="120"/>
            </w:pPr>
            <w:r>
              <w:rPr/>
              <w:t xml:space="preserve">365 265 кв. м,</w:t>
            </w:r>
            <w:br/>
            <w:r>
              <w:rPr/>
              <w:t xml:space="preserve">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пер. Калинина, 12 либо в соответствии с условиями поставки участника-победителя (для нерезидентов в соответствии с INCOTERMS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Фольга базовая релизная для горячего тиснения IRA-SR (сверхпрозрачная 23мкм ПЭТ основа, металлизированная алюминием) 156мм*1355 м, внутренний диаметр 3’’(либо аналог)</w:t>
            </w:r>
          </w:p>
        </w:tc>
        <w:tc>
          <w:tcPr>
            <w:tcW w:w="5100" w:type="dxa"/>
            <w:shd w:val="clear" w:fill="fdf5e8"/>
            <w:noWrap/>
          </w:tcPr>
          <w:p>
            <w:pPr>
              <w:ind w:left="113.47199999999999" w:right="113.47199999999999" w:firstLine="0"/>
              <w:spacing w:before="120" w:after="120"/>
            </w:pPr>
            <w:r>
              <w:rPr/>
              <w:t xml:space="preserve">2 114 кв. м,</w:t>
            </w:r>
            <w:br/>
            <w:r>
              <w:rPr/>
              <w:t xml:space="preserve">23,000.00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пер. Калинина, 12 либо в соответствии с условиями поставки участника-победителя (для нерезидентов в соответствии с INCOTERMS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Фольга базовая релизная для горячего тиснения IVS-24 (23мкм ПЭТ основа, металлизированная алюминием), 156мм*1400м, внутренний диаметр 3’’(либо аналог)</w:t>
            </w:r>
          </w:p>
        </w:tc>
        <w:tc>
          <w:tcPr>
            <w:tcW w:w="5100" w:type="dxa"/>
            <w:shd w:val="clear" w:fill="fdf5e8"/>
            <w:noWrap/>
          </w:tcPr>
          <w:p>
            <w:pPr>
              <w:ind w:left="113.47199999999999" w:right="113.47199999999999" w:firstLine="0"/>
              <w:spacing w:before="120" w:after="120"/>
            </w:pPr>
            <w:r>
              <w:rPr/>
              <w:t xml:space="preserve">6 552 кв. м,</w:t>
            </w:r>
            <w:br/>
            <w:r>
              <w:rPr/>
              <w:t xml:space="preserve">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пер. Калинина, 12 либо в соответствии с условиями поставки участника-победителя (для нерезидентов в соответствии с INCOTERMS 2020).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20.30.22.300</w:t>
            </w:r>
          </w:p>
        </w:tc>
      </w:tr>
    </w:tbl>
    <w:p/>
    <w:p>
      <w:pPr>
        <w:ind w:left="113.47199999999999" w:right="113.47199999999999" w:firstLine="0"/>
        <w:spacing w:before="120" w:after="120"/>
      </w:pPr>
      <w:r>
        <w:rPr>
          <w:b w:val="1"/>
          <w:bCs w:val="1"/>
        </w:rPr>
        <w:t xml:space="preserve">Процедура закупки № 2025-1230266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цветного металлопроката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Филончик Евгений Владимирович, +375 17 217 94 50, +375 17 217 98 33, ocp@maz.by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металлопроката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217-93-78 или по эл.почте ocp@maz.by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СМ. ВЛОЖЕНИЕ</w:t>
            </w:r>
          </w:p>
        </w:tc>
        <w:tc>
          <w:tcPr>
            <w:tcW w:w="5100" w:type="dxa"/>
            <w:shd w:val="clear" w:fill="fdf5e8"/>
            <w:noWrap/>
          </w:tcPr>
          <w:p>
            <w:pPr>
              <w:ind w:left="113.47199999999999" w:right="113.47199999999999" w:firstLine="0"/>
              <w:spacing w:before="120" w:after="120"/>
            </w:pPr>
            <w:r>
              <w:rPr/>
              <w:t xml:space="preserve">350 т,</w:t>
            </w:r>
            <w:br/>
            <w:r>
              <w:rPr/>
              <w:t xml:space="preserve">9,000,000.00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bl>
    <w:p/>
    <w:p>
      <w:pPr>
        <w:ind w:left="113.47199999999999" w:right="113.47199999999999" w:firstLine="0"/>
        <w:spacing w:before="120" w:after="120"/>
      </w:pPr>
      <w:r>
        <w:rPr>
          <w:b w:val="1"/>
          <w:bCs w:val="1"/>
        </w:rPr>
        <w:t xml:space="preserve">Процедура закупки № 2025-1226288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трубного металлопроката (трубы горячедеформированные)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Музыченко Ангелина Андреевна, a.muzychenka@mtz.by
</w:t>
            </w:r>
            <w:br/>
            <w:r>
              <w:rPr/>
              <w:t xml:space="preserve">Масюк Андрей Ромуальдович, A.Masiyk@mtz.by, 
</w:t>
            </w:r>
            <w:br/>
            <w:r>
              <w:rPr/>
              <w:t xml:space="preserve">+375 17 398 95 91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допускаются организации-производители (их официальные представители). Происхождение товара: Республика Беларусь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№916-244-03-425 от 20.03.2025г.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Трубы горячедеформированные ГОСТ 8732-78; 8731-74, группа В; ГОСТ 23270
</w:t>
            </w:r>
            <w:br/>
            <w:r>
              <w:rPr/>
              <w:t xml:space="preserve">в соответствии с документацией о закупке</w:t>
            </w:r>
          </w:p>
        </w:tc>
        <w:tc>
          <w:tcPr>
            <w:tcW w:w="5100" w:type="dxa"/>
            <w:shd w:val="clear" w:fill="fdf5e8"/>
            <w:noWrap/>
          </w:tcPr>
          <w:p>
            <w:pPr>
              <w:ind w:left="113.47199999999999" w:right="113.47199999999999" w:firstLine="0"/>
              <w:spacing w:before="120" w:after="120"/>
            </w:pPr>
            <w:r>
              <w:rPr/>
              <w:t xml:space="preserve">1 999 т,</w:t>
            </w:r>
            <w:br/>
            <w:r>
              <w:rPr/>
              <w:t xml:space="preserve">10,500,000.00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w:t>
            </w:r>
          </w:p>
        </w:tc>
      </w:tr>
    </w:tbl>
    <w:p/>
    <w:p>
      <w:pPr>
        <w:ind w:left="113.47199999999999" w:right="113.47199999999999" w:firstLine="0"/>
        <w:spacing w:before="120" w:after="120"/>
      </w:pPr>
      <w:r>
        <w:rPr>
          <w:b w:val="1"/>
          <w:bCs w:val="1"/>
        </w:rPr>
        <w:t xml:space="preserve">Процедура закупки № 2025-1230246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Трубы насосно-компрессорные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Тризно Павел Игоревич, +375232793698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Трубы насосно-компрессорные</w:t>
            </w:r>
          </w:p>
        </w:tc>
        <w:tc>
          <w:tcPr>
            <w:tcW w:w="5100" w:type="dxa"/>
            <w:shd w:val="clear" w:fill="fdf5e8"/>
            <w:noWrap/>
          </w:tcPr>
          <w:p>
            <w:pPr>
              <w:ind w:left="113.47199999999999" w:right="113.47199999999999" w:firstLine="0"/>
              <w:spacing w:before="120" w:after="120"/>
            </w:pPr>
            <w:r>
              <w:rPr/>
              <w:t xml:space="preserve">3 наим.,</w:t>
            </w:r>
            <w:br/>
            <w:r>
              <w:rPr/>
              <w:t xml:space="preserve">6,127,800.00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24.20.12</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2025-1228395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Оказание услуг по перевозке грузов автотранспортом /автофургонами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Кабыш Людмила Георгиевна, +375179545037, snab.slutsk@yandex.by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14.04.2025 до 17.00 часов.
</w:t>
            </w:r>
            <w:br/>
            <w:r>
              <w:rPr/>
              <w:t xml:space="preserve">Вскрытие конвертов:15.04.2025 в 10.00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Все документы должны быть предоставлены на бумажном носителе.
</w:t>
            </w:r>
            <w:br/>
            <w:r>
              <w:rPr/>
              <w:t xml:space="preserve">Конверт с документами/предложением подписывается следующим образом:
</w:t>
            </w:r>
            <w:br/>
            <w:r>
              <w:rPr/>
              <w:t xml:space="preserve">«Предложение к процедуре закупки № ____________ «Оказание услуг по перевозке грузов автотранспортом/автофургонами»
</w:t>
            </w:r>
            <w:br/>
            <w:r>
              <w:rPr/>
              <w:t xml:space="preserve">Не вскрывать до начала процедуры вскрытия конвертов с предложениями
</w:t>
            </w:r>
            <w:br/>
            <w:r>
              <w:rPr/>
              <w:t xml:space="preserve">Кому: в конкурсную комиссию ОАО «Слуцкий сыродельный комбинат» (отдел снабжения)
</w:t>
            </w:r>
            <w:br/>
            <w:r>
              <w:rPr/>
              <w:t xml:space="preserve">Куда: 223610, Республика Беларусь, г. Слуцк, ул. Тутаринова, 14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Оказание услуг по перевозке молочной продукции автотранспортом (автофургон) с холодильной установкой от +2 до +6 градусов Цельсия, соответствующим массе перевозимого груза не менее 1,65 т (с экспедированием)
</w:t>
            </w:r>
            <w:br/>
            <w:r>
              <w:rPr/>
              <w:t xml:space="preserve"> подлот 1.1: Перевозка грузов по торговым точкам г. Минска (включает до 15 точек в день)</w:t>
            </w:r>
          </w:p>
        </w:tc>
        <w:tc>
          <w:tcPr>
            <w:tcW w:w="5100" w:type="dxa"/>
            <w:shd w:val="clear" w:fill="fdf5e8"/>
            <w:noWrap/>
          </w:tcPr>
          <w:p>
            <w:pPr>
              <w:ind w:left="113.47199999999999" w:right="113.47199999999999" w:firstLine="0"/>
              <w:spacing w:before="120" w:after="120"/>
            </w:pPr>
            <w:r>
              <w:rPr/>
              <w:t xml:space="preserve">1 усл.,</w:t>
            </w:r>
            <w:br/>
            <w:r>
              <w:rPr/>
              <w:t xml:space="preserve">2,647,710.00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20.04.2025 по 19.04.2026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грузов по торговым точкам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1: Оказание услуг по перевозке молочной продукции автотранспортом (автофургон) с холодильной установкой от +2 до +6 градусов Цельсия, соответствующим массе перевозимого груза не менее 1,65 т (с экспедированием)
</w:t>
            </w:r>
            <w:br/>
            <w:r>
              <w:rPr/>
              <w:t xml:space="preserve"> подлот 1.2: Перевозка грузов по торговым точкам Республики Беларусь</w:t>
            </w:r>
          </w:p>
        </w:tc>
        <w:tc>
          <w:tcPr>
            <w:tcW w:w="5100" w:type="dxa"/>
            <w:shd w:val="clear" w:fill="fdf5e8"/>
            <w:noWrap/>
          </w:tcPr>
          <w:p>
            <w:pPr>
              <w:ind w:left="113.47199999999999" w:right="113.47199999999999" w:firstLine="0"/>
              <w:spacing w:before="120" w:after="120"/>
            </w:pPr>
            <w:r>
              <w:rPr/>
              <w:t xml:space="preserve">1 усл.,</w:t>
            </w:r>
            <w:br/>
            <w:r>
              <w:rPr/>
              <w:t xml:space="preserve">3,066,000.00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20.04.2025 по 19.04.2026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Перевозка грузов по торговым точкам Республики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49.41.11.000</w:t>
            </w:r>
          </w:p>
        </w:tc>
      </w:tr>
    </w:tbl>
    <w:p/>
    <w:p>
      <w:pPr>
        <w:ind w:left="113.47199999999999" w:right="113.47199999999999" w:firstLine="0"/>
        <w:spacing w:before="120" w:after="120"/>
      </w:pPr>
      <w:r>
        <w:rPr>
          <w:b w:val="1"/>
          <w:bCs w:val="1"/>
        </w:rPr>
        <w:t xml:space="preserve">Процедура закупки № 2025-1229287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Железнодорожные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оказания услуг железнодорожных перевозок цемента россыпью (код ГНГ 25232900, код ЕТСНГ 281048) в хоппер-цементовозах на технический рейс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конкурсной комиссии - Ильенкова Инга Николаевна, +375 17 311 31 94, i.ilenkova@bck.by
</w:t>
            </w:r>
            <w:br/>
            <w:r>
              <w:rPr/>
              <w:t xml:space="preserve">ответственный исполнитель по закупке – ведущий логистик управления логистики – Мельников Андрей Николаевич тел. +375 17 311 31 90, a.melnikov@bck.by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15.04.2025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(225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14,647,500.00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заявкам Заказчика. Место загрузки ст. Предзаводская, ж.д. код 159404, БЧ/ст. Михеевичи ж.д. код 159503, БЧ. Место выгрузки согласно приложению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(225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16,953,480.00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заявкам Заказчика. Место загрузки ст. Предзаводская, ж.д. код 159404, БЧ/ст. Михеевичи ж.д. код 159503, БЧ. Место выгрузки согласно приложению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(225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19,092,465.00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заявкам Заказчика. Место загрузки ст. Предзаводская, ж.д. код 159404, БЧ/ст. Михеевичи ж.д. код 159503, БЧ. Место выгрузки согласно приложению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(225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19,272,825.00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заявкам Заказчика. Место загрузки ст. Предзаводская, ж.д. код 159404, БЧ/ст. Михеевичи ж.д. код 159503, БЧ. Место выгрузки согласно приложению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(225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21,075,750.00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заявкам Заказчика. Место загрузки ст. Предзаводская, ж.д. код 159404, БЧ/ст. Михеевичи ж.д. код 159503, БЧ. Место выгрузки согласно приложению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(225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22,089,060.00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заявкам Заказчика. Место загрузки ст. Предзаводская, ж.д. код 159404, БЧ/ст. Михеевичи ж.д. код 159503, БЧ. Место выгрузки согласно приложению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(225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23,316,705.00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заявкам Заказчика. Место загрузки ст. Предзаводская, ж.д. код 159404, БЧ/ст. Михеевичи ж.д. код 159503, БЧ. Место выгрузки согласно приложению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(225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24,435,000.00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заявкам Заказчика. Место загрузки ст. Предзаводская, ж.д. код 159404, БЧ/ст. Михеевичи ж.д. код 159503, БЧ. Место выгрузки согласно приложению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(225 вагоноотправок)</w:t>
            </w:r>
          </w:p>
        </w:tc>
        <w:tc>
          <w:tcPr>
            <w:tcW w:w="5100" w:type="dxa"/>
            <w:shd w:val="clear" w:fill="fdf5e8"/>
            <w:noWrap/>
          </w:tcPr>
          <w:p>
            <w:pPr>
              <w:ind w:left="113.47199999999999" w:right="113.47199999999999" w:firstLine="0"/>
              <w:spacing w:before="120" w:after="120"/>
            </w:pPr>
            <w:r>
              <w:rPr/>
              <w:t xml:space="preserve">1 усл.,</w:t>
            </w:r>
            <w:br/>
            <w:r>
              <w:rPr/>
              <w:t xml:space="preserve">25,087,500.00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заявкам Заказчика. Место загрузки ст. Предзаводская, ж.д. код 159404, БЧ/ст. Михеевичи ж.д. код 159503, БЧ. Место выгрузки согласно приложению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49.20.19.000</w:t>
            </w:r>
          </w:p>
        </w:tc>
      </w:tr>
    </w:tbl>
    <w:p/>
    <w:p>
      <w:pPr>
        <w:ind w:left="113.47199999999999" w:right="113.47199999999999" w:firstLine="0"/>
        <w:spacing w:before="120" w:after="120"/>
      </w:pPr>
      <w:r>
        <w:rPr>
          <w:b w:val="1"/>
          <w:bCs w:val="1"/>
        </w:rPr>
        <w:t xml:space="preserve">Процедура закупки № 2025-1229189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Склад.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Услуги по складскому хранению готовой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"Гродненская табачная фабрика "Неман"
</w:t>
            </w:r>
            <w:br/>
            <w:r>
              <w:rPr/>
              <w:t xml:space="preserve">Республика Беларусь, Гродненская обл., г.Гродно, 230771, ул. Орджоникидзе, 18
</w:t>
            </w:r>
            <w:br/>
            <w:r>
              <w:rPr/>
              <w:t xml:space="preserve">  500047627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бюро реализации готовой продукции 80152791629
</w:t>
            </w:r>
            <w:br/>
            <w:r>
              <w:rPr/>
              <w:t xml:space="preserve">специалисты отдела 80152791524
</w:t>
            </w:r>
            <w:br/>
            <w:r>
              <w:rPr/>
              <w:t xml:space="preserve">специалист по организации и проведению тендеров +375 (152) 791537, tender_gtf@tabak.by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закрытых конвертах
</w:t>
            </w:r>
            <w:br/>
            <w:r>
              <w:rPr/>
              <w:t xml:space="preserve">230771, г.Гродно, ул.Орджоникидзе, 18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складскому хранению готовой продукции (сигарет)
</w:t>
            </w:r>
            <w:br/>
            <w:r>
              <w:rPr/>
              <w:t xml:space="preserve">Лот 1. На территории г. Гродно и Гродненской области.</w:t>
            </w:r>
          </w:p>
        </w:tc>
        <w:tc>
          <w:tcPr>
            <w:tcW w:w="5100" w:type="dxa"/>
            <w:shd w:val="clear" w:fill="fdf5e8"/>
            <w:noWrap/>
          </w:tcPr>
          <w:p>
            <w:pPr>
              <w:ind w:left="113.47199999999999" w:right="113.47199999999999" w:firstLine="0"/>
              <w:spacing w:before="120" w:after="120"/>
            </w:pPr>
            <w:r>
              <w:rPr/>
              <w:t xml:space="preserve">1 усл.,</w:t>
            </w:r>
            <w:br/>
            <w:r>
              <w:rPr/>
              <w:t xml:space="preserve">2,700,000.00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г. Гродно и Гродненской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складскому хранению готовой продукции (сигарет).
</w:t>
            </w:r>
            <w:br/>
            <w:r>
              <w:rPr/>
              <w:t xml:space="preserve">Лот 2. На территории г. Минска и Минской области.</w:t>
            </w:r>
          </w:p>
        </w:tc>
        <w:tc>
          <w:tcPr>
            <w:tcW w:w="5100" w:type="dxa"/>
            <w:shd w:val="clear" w:fill="fdf5e8"/>
            <w:noWrap/>
          </w:tcPr>
          <w:p>
            <w:pPr>
              <w:ind w:left="113.47199999999999" w:right="113.47199999999999" w:firstLine="0"/>
              <w:spacing w:before="120" w:after="120"/>
            </w:pPr>
            <w:r>
              <w:rPr/>
              <w:t xml:space="preserve">1 усл.,</w:t>
            </w:r>
            <w:br/>
            <w:r>
              <w:rPr/>
              <w:t xml:space="preserve">2,700,000.00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г. Минска и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Услуги по складскому хранению готовой продукции (сигарет).
</w:t>
            </w:r>
            <w:br/>
            <w:r>
              <w:rPr/>
              <w:t xml:space="preserve">Лот 3. На территории г. Витебска и Витебской области.</w:t>
            </w:r>
          </w:p>
        </w:tc>
        <w:tc>
          <w:tcPr>
            <w:tcW w:w="5100" w:type="dxa"/>
            <w:shd w:val="clear" w:fill="fdf5e8"/>
            <w:noWrap/>
          </w:tcPr>
          <w:p>
            <w:pPr>
              <w:ind w:left="113.47199999999999" w:right="113.47199999999999" w:firstLine="0"/>
              <w:spacing w:before="120" w:after="120"/>
            </w:pPr>
            <w:r>
              <w:rPr/>
              <w:t xml:space="preserve">1 усл.,</w:t>
            </w:r>
            <w:br/>
            <w:r>
              <w:rPr/>
              <w:t xml:space="preserve">2,700,000.00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г. Витебска и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Услуги по складскому хранению готовой продукции (сигарет).
</w:t>
            </w:r>
            <w:br/>
            <w:r>
              <w:rPr/>
              <w:t xml:space="preserve">Лот 4. На территории г. Могилева и Могилевской области.</w:t>
            </w:r>
          </w:p>
        </w:tc>
        <w:tc>
          <w:tcPr>
            <w:tcW w:w="5100" w:type="dxa"/>
            <w:shd w:val="clear" w:fill="fdf5e8"/>
            <w:noWrap/>
          </w:tcPr>
          <w:p>
            <w:pPr>
              <w:ind w:left="113.47199999999999" w:right="113.47199999999999" w:firstLine="0"/>
              <w:spacing w:before="120" w:after="120"/>
            </w:pPr>
            <w:r>
              <w:rPr/>
              <w:t xml:space="preserve">1 усл.,</w:t>
            </w:r>
            <w:br/>
            <w:r>
              <w:rPr/>
              <w:t xml:space="preserve">2,700,000.00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г. Могилева и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Услуги по складскому хранению готовой продукции (сигарет).
</w:t>
            </w:r>
            <w:br/>
            <w:r>
              <w:rPr/>
              <w:t xml:space="preserve">Лот 5. На территории г. Гомеля и Гомельской области.</w:t>
            </w:r>
          </w:p>
        </w:tc>
        <w:tc>
          <w:tcPr>
            <w:tcW w:w="5100" w:type="dxa"/>
            <w:shd w:val="clear" w:fill="fdf5e8"/>
            <w:noWrap/>
          </w:tcPr>
          <w:p>
            <w:pPr>
              <w:ind w:left="113.47199999999999" w:right="113.47199999999999" w:firstLine="0"/>
              <w:spacing w:before="120" w:after="120"/>
            </w:pPr>
            <w:r>
              <w:rPr/>
              <w:t xml:space="preserve">1 усл.,</w:t>
            </w:r>
            <w:br/>
            <w:r>
              <w:rPr/>
              <w:t xml:space="preserve">2,700,000.00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Лот 5. На территории г. Гомеля и Гомельской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Услуги по складскому хранению готовой продукции (сигарет).
</w:t>
            </w:r>
            <w:br/>
            <w:r>
              <w:rPr/>
              <w:t xml:space="preserve">Лот 6. На территории г. Бреста и Брестской области.</w:t>
            </w:r>
          </w:p>
        </w:tc>
        <w:tc>
          <w:tcPr>
            <w:tcW w:w="5100" w:type="dxa"/>
            <w:shd w:val="clear" w:fill="fdf5e8"/>
            <w:noWrap/>
          </w:tcPr>
          <w:p>
            <w:pPr>
              <w:ind w:left="113.47199999999999" w:right="113.47199999999999" w:firstLine="0"/>
              <w:spacing w:before="120" w:after="120"/>
            </w:pPr>
            <w:r>
              <w:rPr/>
              <w:t xml:space="preserve">1 усл.,</w:t>
            </w:r>
            <w:br/>
            <w:r>
              <w:rPr/>
              <w:t xml:space="preserve">2,700,000.00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г. Бреста и Брестской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52.10.19.000</w:t>
            </w:r>
          </w:p>
        </w:tc>
      </w:tr>
    </w:tbl>
    <w:p/>
    <w:p>
      <w:pPr>
        <w:ind w:left="113.47199999999999" w:right="113.47199999999999" w:firstLine="0"/>
        <w:spacing w:before="120" w:after="120"/>
      </w:pPr>
      <w:r>
        <w:rPr>
          <w:b w:val="1"/>
          <w:bCs w:val="1"/>
        </w:rPr>
        <w:t xml:space="preserve">Процедура закупки № 2025-1228551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по перевозке грузов автомобильным транспортом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секретарь конкурсной комиссии - Черкас Виктория Михайловна, тел. + 375 17 311 31 94;
</w:t>
            </w:r>
            <w:br/>
            <w:r>
              <w:rPr/>
              <w:t xml:space="preserve">по вопросам предмета закупки: ответственный исполнитель по закупке – ведущий логистик управления логистики Кухарчик Юлия Георгиевна , тел. +375 17 311-31-90.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10.04.2025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522,092.31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Минск, в пределах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470,533.33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Минск, перевозка по  Минскому р-ну до 50 км от МКАД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1,241,333.00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Минск,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831,000.00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Могилев,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504,000.00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Гродно, Гродненский р-н, перевозка до 50км от границы города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272,000.00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Гродно,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1,134,667.00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Барановичи,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804,000.00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Орша,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270,000.00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г.п. Красносельский,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276,000.00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Сморгонь,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482,000.00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Сморгонь, доставка в пределах 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136,500.00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Костюковичи,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135,500.00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Кричев,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Перевозка грузов бортовым автомобильным транспортом с манипулятором грузоподъемностью не менее 20,0 тонн, длинна полуприцепа не менее 13 м</w:t>
            </w:r>
          </w:p>
        </w:tc>
        <w:tc>
          <w:tcPr>
            <w:tcW w:w="5100" w:type="dxa"/>
            <w:shd w:val="clear" w:fill="fdf5e8"/>
            <w:noWrap/>
          </w:tcPr>
          <w:p>
            <w:pPr>
              <w:ind w:left="113.47199999999999" w:right="113.47199999999999" w:firstLine="0"/>
              <w:spacing w:before="120" w:after="120"/>
            </w:pPr>
            <w:r>
              <w:rPr/>
              <w:t xml:space="preserve">1 усл.,</w:t>
            </w:r>
            <w:br/>
            <w:r>
              <w:rPr/>
              <w:t xml:space="preserve">270,000.00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Минск, в пределах г. Минска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Перевозка грузов бортовым автомобильным транспортом с манипулятором грузоподъемностью не менее 20,0 тонн, длинна полуприцепа не менее 13 м</w:t>
            </w:r>
          </w:p>
        </w:tc>
        <w:tc>
          <w:tcPr>
            <w:tcW w:w="5100" w:type="dxa"/>
            <w:shd w:val="clear" w:fill="fdf5e8"/>
            <w:noWrap/>
          </w:tcPr>
          <w:p>
            <w:pPr>
              <w:ind w:left="113.47199999999999" w:right="113.47199999999999" w:firstLine="0"/>
              <w:spacing w:before="120" w:after="120"/>
            </w:pPr>
            <w:r>
              <w:rPr/>
              <w:t xml:space="preserve">1 усл.,</w:t>
            </w:r>
            <w:br/>
            <w:r>
              <w:rPr/>
              <w:t xml:space="preserve">317,500.00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Минск, перевозка по  Минскому р-ну до 50км от МКАД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Перевозка грузов бортовым автомобильным транспортом с манипулятором грузоподъемностью не менее 20,0 тонн, длинна полуприцепа не менее 13 м</w:t>
            </w:r>
          </w:p>
        </w:tc>
        <w:tc>
          <w:tcPr>
            <w:tcW w:w="5100" w:type="dxa"/>
            <w:shd w:val="clear" w:fill="fdf5e8"/>
            <w:noWrap/>
          </w:tcPr>
          <w:p>
            <w:pPr>
              <w:ind w:left="113.47199999999999" w:right="113.47199999999999" w:firstLine="0"/>
              <w:spacing w:before="120" w:after="120"/>
            </w:pPr>
            <w:r>
              <w:rPr/>
              <w:t xml:space="preserve">1 усл.,</w:t>
            </w:r>
            <w:br/>
            <w:r>
              <w:rPr/>
              <w:t xml:space="preserve">254,250.00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Минск,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Перевозка грузов бортовым автомобильным транспортом с манипулятором грузоподъемностью не менее 20,0 тонн, длинна полуприцепа не менее 13 м</w:t>
            </w:r>
          </w:p>
        </w:tc>
        <w:tc>
          <w:tcPr>
            <w:tcW w:w="5100" w:type="dxa"/>
            <w:shd w:val="clear" w:fill="fdf5e8"/>
            <w:noWrap/>
          </w:tcPr>
          <w:p>
            <w:pPr>
              <w:ind w:left="113.47199999999999" w:right="113.47199999999999" w:firstLine="0"/>
              <w:spacing w:before="120" w:after="120"/>
            </w:pPr>
            <w:r>
              <w:rPr/>
              <w:t xml:space="preserve">1 усл.,</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Гродно, Гродненский р-н перевозка  до 50км от границы города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Перевозка грузов бортовым автомобильным транспортом с манипулятором грузоподъемностью не менее 20,0 тонн, длинна полуприцепа не менее 13 м</w:t>
            </w:r>
          </w:p>
        </w:tc>
        <w:tc>
          <w:tcPr>
            <w:tcW w:w="5100" w:type="dxa"/>
            <w:shd w:val="clear" w:fill="fdf5e8"/>
            <w:noWrap/>
          </w:tcPr>
          <w:p>
            <w:pPr>
              <w:ind w:left="113.47199999999999" w:right="113.47199999999999" w:firstLine="0"/>
              <w:spacing w:before="120" w:after="120"/>
            </w:pPr>
            <w:r>
              <w:rPr/>
              <w:t xml:space="preserve">1 усл.,</w:t>
            </w:r>
            <w:br/>
            <w:r>
              <w:rPr/>
              <w:t xml:space="preserve">61,200.00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г.п. Красносельский,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Перевозка грузов бортовым автомобильным транспортом с крытым полуприцепом (ТЕНТ)  грузоподъемностью не менее 20,0 тонн, длинна полуприцепа не менее 13 м</w:t>
            </w:r>
          </w:p>
        </w:tc>
        <w:tc>
          <w:tcPr>
            <w:tcW w:w="5100" w:type="dxa"/>
            <w:shd w:val="clear" w:fill="fdf5e8"/>
            <w:noWrap/>
          </w:tcPr>
          <w:p>
            <w:pPr>
              <w:ind w:left="113.47199999999999" w:right="113.47199999999999" w:firstLine="0"/>
              <w:spacing w:before="120" w:after="120"/>
            </w:pPr>
            <w:r>
              <w:rPr/>
              <w:t xml:space="preserve">1 усл.,</w:t>
            </w:r>
            <w:br/>
            <w:r>
              <w:rPr/>
              <w:t xml:space="preserve">549,000.00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Минск,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Перевозка грузов бортовым автомобильным транспортом с крытым полуприцепом (ТЕНТ)  грузоподъемностью не менее 20,0 тонн, длинна полуприцепа не менее 13 м</w:t>
            </w:r>
          </w:p>
        </w:tc>
        <w:tc>
          <w:tcPr>
            <w:tcW w:w="5100" w:type="dxa"/>
            <w:shd w:val="clear" w:fill="fdf5e8"/>
            <w:noWrap/>
          </w:tcPr>
          <w:p>
            <w:pPr>
              <w:ind w:left="113.47199999999999" w:right="113.47199999999999" w:firstLine="0"/>
              <w:spacing w:before="120" w:after="120"/>
            </w:pPr>
            <w:r>
              <w:rPr/>
              <w:t xml:space="preserve">1 усл.,</w:t>
            </w:r>
            <w:br/>
            <w:r>
              <w:rPr/>
              <w:t xml:space="preserve">131,500.00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г.п. Красносельский,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Перевозка грузов бортовым автомобильным транспортом с крытым полуприцепом (ТЕНТ)  грузоподъемностью не менее 20,0 тонн, длинна полуприцепа не менее 13 м</w:t>
            </w:r>
          </w:p>
        </w:tc>
        <w:tc>
          <w:tcPr>
            <w:tcW w:w="5100" w:type="dxa"/>
            <w:shd w:val="clear" w:fill="fdf5e8"/>
            <w:noWrap/>
          </w:tcPr>
          <w:p>
            <w:pPr>
              <w:ind w:left="113.47199999999999" w:right="113.47199999999999" w:firstLine="0"/>
              <w:spacing w:before="120" w:after="120"/>
            </w:pPr>
            <w:r>
              <w:rPr/>
              <w:t xml:space="preserve">1 усл.,</w:t>
            </w:r>
            <w:br/>
            <w:r>
              <w:rPr/>
              <w:t xml:space="preserve">131,000.00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Костюковичи,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Перевозка грузов бортовым автомобильным транспортом с крытым полуприцепом (ТЕНТ)  грузоподъемностью не менее 20,0 тонн, длинна полуприцепа не менее 13 м</w:t>
            </w:r>
          </w:p>
        </w:tc>
        <w:tc>
          <w:tcPr>
            <w:tcW w:w="5100" w:type="dxa"/>
            <w:shd w:val="clear" w:fill="fdf5e8"/>
            <w:noWrap/>
          </w:tcPr>
          <w:p>
            <w:pPr>
              <w:ind w:left="113.47199999999999" w:right="113.47199999999999" w:firstLine="0"/>
              <w:spacing w:before="120" w:after="120"/>
            </w:pPr>
            <w:r>
              <w:rPr/>
              <w:t xml:space="preserve">1 усл.,</w:t>
            </w:r>
            <w:br/>
            <w:r>
              <w:rPr/>
              <w:t xml:space="preserve">131,000.00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Кричев,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bl>
    <w:p/>
    <w:p>
      <w:pPr>
        <w:ind w:left="113.47199999999999" w:right="113.47199999999999" w:firstLine="0"/>
        <w:spacing w:before="120" w:after="120"/>
      </w:pPr>
      <w:r>
        <w:rPr>
          <w:b w:val="1"/>
          <w:bCs w:val="1"/>
        </w:rPr>
        <w:t xml:space="preserve">Процедура закупки № 2025-1229099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по перевозке грузов автомобильным транспортом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секретарь конкурсной комиссии Малашенко Наталья Вячеславовна, +375 17 3113194, n.malashenko@bck.by
</w:t>
            </w:r>
            <w:br/>
            <w:r>
              <w:rPr/>
              <w:t xml:space="preserve">ответственный исполнитель по закупке – логистик управления логистики – Хомиченко Ольга Матвеевна тел. + 375 17 311 31 90, o.homichenko@bck.by.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14.04.2025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тонна,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90,000.00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Молодечно, перевозка по району до 50 км от пункта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тонна,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718,000.00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Молодечно,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25,635.00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Витебск, перевозка по району до 50 км от пункта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341,375.00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Витебск,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35,020.00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Новополоцк, перевозка по  району до 50 км от пункта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469,350.00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Новополоцк,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41,080.00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Могилев, перевозка по району да 50 км от пункта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350,000.00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Могилев,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18,455.00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Рогачев, перевозка по району до 50 км
</w:t>
            </w:r>
            <w:br/>
            <w:r>
              <w:rPr/>
              <w:t xml:space="preserve">от пункта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206,325.00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Рогачев,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22,928.00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Орша, перевозка по району до 50 км от пункта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347,500.00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загрузки:г. Орша,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92,480.00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Барановичи, перевозка по району до 50 км  от пункта загрузки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Перевозка грузов автомобильным транспортом (Бортовой автомобиль) грузоподъемностью не менее 20,0 тонн, длинна полуприцепа не менее 13 м. Загрузка-разгрузка верхняя, боковая.</w:t>
            </w:r>
          </w:p>
        </w:tc>
        <w:tc>
          <w:tcPr>
            <w:tcW w:w="5100" w:type="dxa"/>
            <w:shd w:val="clear" w:fill="fdf5e8"/>
            <w:noWrap/>
          </w:tcPr>
          <w:p>
            <w:pPr>
              <w:ind w:left="113.47199999999999" w:right="113.47199999999999" w:firstLine="0"/>
              <w:spacing w:before="120" w:after="120"/>
            </w:pPr>
            <w:r>
              <w:rPr/>
              <w:t xml:space="preserve">1 усл.,</w:t>
            </w:r>
            <w:br/>
            <w:r>
              <w:rPr/>
              <w:t xml:space="preserve">657,875.00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Пункт загрузки: г. Барановичи, перевозка по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w:t>
            </w:r>
          </w:p>
        </w:tc>
      </w:tr>
    </w:tbl>
    <w:p/>
    <w:p>
      <w:pPr>
        <w:ind w:left="113.47199999999999" w:right="113.47199999999999" w:firstLine="0"/>
        <w:spacing w:before="120" w:after="120"/>
      </w:pPr>
      <w:r>
        <w:rPr>
          <w:b w:val="1"/>
          <w:bCs w:val="1"/>
        </w:rPr>
        <w:t xml:space="preserve">Процедура закупки № 2025-1228161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Экспедиторские услуги / логистика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транспортно-экспедиционных услуг по перевозке целлюлозы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"Завод газетной бумаги"
</w:t>
            </w:r>
            <w:br/>
            <w:r>
              <w:rPr/>
              <w:t xml:space="preserve">Республика Беларусь, Могилевская обл., г. Шклов, 213002, ул. 1-я Заводская, 9
</w:t>
            </w:r>
            <w:br/>
            <w:r>
              <w:rPr/>
              <w:t xml:space="preserve">  790282162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Подолякова Ольга Витальевна, тел.+375(2239)71781, +375(2239) 71791 (ведущий логистик)
</w:t>
            </w:r>
            <w:br/>
            <w:r>
              <w:rPr/>
              <w:t xml:space="preserve">Дюбескина Екатерина Александровна, +375223971812, tender@asnova.by (инженер по материально-техническому снабжению)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Инструкции участникам и Техническому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Инструкции участникам и Техническому заданию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№2025-1228161 на закупку транспортно-экспедиционных услуг по перевозке готовой продукции. Не вскрывать до начала процедуры вскрытия конвертов с предложениями 14:00 16.04.2025».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13:00 16.04.2025 года, отклоняются и возвращаются участникам, их направившим, невскрытыми (в случае направления конверта).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(предложения, полученные по электронной почте после установленного срока, не подлежат рассмотрению в рамках текущей процедуры закупки). 
</w:t>
            </w:r>
            <w:br/>
            <w:r>
              <w:rPr/>
              <w:t xml:space="preserve">Предложения, доставленные в электронном виде по адресу электронной почты tender@asnova.by, после установленного срока не подлежат рассмотрению в рамках текущей процедуры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должен подготовить предложение в соответствии с требованиями инструкции участникам, запечатать его в конверт и направить заказчику по адресу: РУП «Завод газетной бумаги», ул. 1-я Заводская, д. 9, 213002, г. Шклов, Могилевская обл., Республика Беларусь, Дюбескиной Е.А.
</w:t>
            </w:r>
            <w:br/>
            <w:r>
              <w:rPr/>
              <w:t xml:space="preserve">Конверт должен содержать слова: «Открытый конкурс №2025-1228161 на закупку транспортно-экспедиционных услуг по перевозке готовой продукции. Не вскрывать до начала процедуры вскрытия конвертов с предложениями 14:00 16.04.2025».
</w:t>
            </w:r>
            <w:br/>
            <w:r>
              <w:rPr/>
              <w:t xml:space="preserve">На конверте обязательно указание наименования участника, его адрес и телефон, для возврата конверта невскрытым участнику, направившему его, если оно будет доставлено с опозданием.
</w:t>
            </w:r>
            <w:br/>
            <w:r>
              <w:rPr/>
              <w:t xml:space="preserve">Если конверт не опечатан и не содержит отметки в соответствии с требованиями настоящего пункта, заказчик не несет ответственности в случае его вскрытия раньше срока и (или) не передачи его в Комиссию, и (или) неучастия предложения в конкурсе, а также за невозврат или утерю предложения, и (или) за вскрытие конверта на заседании, проводимом в рамках процедуры закупки иного товара.
</w:t>
            </w:r>
            <w:br/>
            <w:r>
              <w:rPr/>
              <w:t xml:space="preserve">Конверты с предложениями, полученные после окончательной даты представления предложений 13:00 16.04.2025 года, отклоняются и возвращаются участникам, их направившим, невскрытыми (в случае направления конверта).  
</w:t>
            </w:r>
            <w:br/>
            <w:r>
              <w:rPr/>
              <w:t xml:space="preserve">При невозможности подачи предложения в установленные сроки на бумажном носителе, в запечатанном конверте, допускается подача предложения в виде электронного документа в установленные сроки на официальную электронную почту tender@asnova.by, с подтверждением, что оригиналы документов будут отправлены в течение 5 (пяти) рабочих дней (предложения, полученные по электронной почте после установленного срока, не подлежат рассмотрению в рамках текущей процедуры закупки). 
</w:t>
            </w:r>
            <w:br/>
            <w:r>
              <w:rPr/>
              <w:t xml:space="preserve">Предложения, доставленные в электронном виде по адресу электронной почты tender@asnova.by, после установленного срока не подлежат рассмотрению в рамках текущей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Оказание транспортно-экспедиционных услуг по перевозке целлюлозы эвкалиптовой (4703290001) по маршруту: Измир (Турция) – Шклов (Беларусь) (море+авто)</w:t>
            </w:r>
          </w:p>
        </w:tc>
        <w:tc>
          <w:tcPr>
            <w:tcW w:w="5100" w:type="dxa"/>
            <w:shd w:val="clear" w:fill="fdf5e8"/>
            <w:noWrap/>
          </w:tcPr>
          <w:p>
            <w:pPr>
              <w:ind w:left="113.47199999999999" w:right="113.47199999999999" w:firstLine="0"/>
              <w:spacing w:before="120" w:after="120"/>
            </w:pPr>
            <w:r>
              <w:rPr/>
              <w:t xml:space="preserve">1 усл.,</w:t>
            </w:r>
            <w:br/>
            <w:r>
              <w:rPr/>
              <w:t xml:space="preserve">4,470,900.00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1-я Заводская, д. 9, 
</w:t>
            </w:r>
            <w:br/>
            <w:r>
              <w:rPr/>
              <w:t xml:space="preserve">г. Шклов,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Оказание транспортно-экспедиционных услуг по перевозке целлюлозы эвкалиптовой (4703290001) по маршруту: Гебзе (Турция) – Шклов (Беларусь) (море+авто)</w:t>
            </w:r>
          </w:p>
        </w:tc>
        <w:tc>
          <w:tcPr>
            <w:tcW w:w="5100" w:type="dxa"/>
            <w:shd w:val="clear" w:fill="fdf5e8"/>
            <w:noWrap/>
          </w:tcPr>
          <w:p>
            <w:pPr>
              <w:ind w:left="113.47199999999999" w:right="113.47199999999999" w:firstLine="0"/>
              <w:spacing w:before="120" w:after="120"/>
            </w:pPr>
            <w:r>
              <w:rPr/>
              <w:t xml:space="preserve">1 усл.,</w:t>
            </w:r>
            <w:br/>
            <w:r>
              <w:rPr/>
              <w:t xml:space="preserve">4,087,300.00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1-я Заводская, д. 9, 
</w:t>
            </w:r>
            <w:br/>
            <w:r>
              <w:rPr/>
              <w:t xml:space="preserve">г. Шклов,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Оказание транспортно-экспедиционных услуг по перевозке целлюлозы эвкалиптовой (4703290001) по маршруту: Конья (Турция) – Шклов (Беларусь) (море+авто)</w:t>
            </w:r>
          </w:p>
        </w:tc>
        <w:tc>
          <w:tcPr>
            <w:tcW w:w="5100" w:type="dxa"/>
            <w:shd w:val="clear" w:fill="fdf5e8"/>
            <w:noWrap/>
          </w:tcPr>
          <w:p>
            <w:pPr>
              <w:ind w:left="113.47199999999999" w:right="113.47199999999999" w:firstLine="0"/>
              <w:spacing w:before="120" w:after="120"/>
            </w:pPr>
            <w:r>
              <w:rPr/>
              <w:t xml:space="preserve">1 усл.,</w:t>
            </w:r>
            <w:br/>
            <w:r>
              <w:rPr/>
              <w:t xml:space="preserve">4,127,700.00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1-я Заводская, д. 9, 
</w:t>
            </w:r>
            <w:br/>
            <w:r>
              <w:rPr/>
              <w:t xml:space="preserve">г. Шклов,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Оказание транспортно-экспедиционных услуг по перевозке целлюлозы эвкалиптовой (4703290001) по маршруту: Новороссийск (РФ) – Шклов (Беларусь) (море+авто)</w:t>
            </w:r>
          </w:p>
        </w:tc>
        <w:tc>
          <w:tcPr>
            <w:tcW w:w="5100" w:type="dxa"/>
            <w:shd w:val="clear" w:fill="fdf5e8"/>
            <w:noWrap/>
          </w:tcPr>
          <w:p>
            <w:pPr>
              <w:ind w:left="113.47199999999999" w:right="113.47199999999999" w:firstLine="0"/>
              <w:spacing w:before="120" w:after="120"/>
            </w:pPr>
            <w:r>
              <w:rPr/>
              <w:t xml:space="preserve">1 усл.,</w:t>
            </w:r>
            <w:br/>
            <w:r>
              <w:rPr/>
              <w:t xml:space="preserve">2,135,000.00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1-я Заводская, д. 9, 
</w:t>
            </w:r>
            <w:br/>
            <w:r>
              <w:rPr/>
              <w:t xml:space="preserve">г. Шклов, Могилевская обл.,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49.41.19.000</w:t>
            </w:r>
          </w:p>
        </w:tc>
      </w:tr>
    </w:tbl>
    <w:p/>
    <w:p>
      <w:pPr>
        <w:ind w:left="113.47199999999999" w:right="113.47199999999999" w:firstLine="0"/>
        <w:spacing w:before="120" w:after="120"/>
      </w:pPr>
      <w:r>
        <w:rPr>
          <w:color w:val="red"/>
          <w:b w:val="1"/>
          <w:bCs w:val="1"/>
        </w:rPr>
        <w:t xml:space="preserve">ОТРАСЛЬ: ПОЛИГРАФИЧЕСКАЯ / ИЗДАТЕЛЬСКАЯ ДЕЯТЕЛЬНОСТЬ </w:t>
      </w:r>
    </w:p>
    <w:p>
      <w:pPr>
        <w:ind w:left="113.47199999999999" w:right="113.47199999999999" w:firstLine="0"/>
        <w:spacing w:before="120" w:after="120"/>
      </w:pPr>
      <w:r>
        <w:rPr>
          <w:b w:val="1"/>
          <w:bCs w:val="1"/>
        </w:rPr>
        <w:t xml:space="preserve">Процедура закупки № 2025-1229309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Полиграфическая / издательская деятельность &gt; Другая полиграфическая продукция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этикеточной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Кушнер Дмитрий Александрович, +375 17 355 52 89, dkushner@kristal.by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 ОАО «Брестский ликеро-водочный завод «Белалко», УНП 200020127, 224005, г. Брест, ул. Советская, 2/1;
</w:t>
            </w:r>
            <w:br/>
            <w:r>
              <w:rPr/>
              <w:t xml:space="preserve">- ОАО «Пищевой комбинат «Веселово», УНП 690277551, Борисовский р-н, д. Веселово, ул. Заводская, 24;
</w:t>
            </w:r>
            <w:br/>
            <w:r>
              <w:rPr/>
              <w:t xml:space="preserve">- ОАО «Витебский ликеро-водочный завод «Придвинье», УНП 300200531, г. Витебск, ул. Революционная, 45;
</w:t>
            </w:r>
            <w:br/>
            <w:r>
              <w:rPr/>
              <w:t xml:space="preserve">- ОАО «Гомельский ликеро-водочный завод «Радамир», УНП 400078316, 246042, г. Гомель, ул. Севастопольская, 106;
</w:t>
            </w:r>
            <w:br/>
            <w:r>
              <w:rPr/>
              <w:t xml:space="preserve">- ОАО «Гродненский ликеро-водочный завод», УНП 5000377861, 230023, г. Гродно, ул. Виленская, 22;
</w:t>
            </w:r>
            <w:br/>
            <w:r>
              <w:rPr/>
              <w:t xml:space="preserve">- ОАО «Климовичский ликеро-водочный завод», УНП 700103211, г. Климовичи, ул. Набережная, 10;
</w:t>
            </w:r>
            <w:br/>
            <w:r>
              <w:rPr/>
              <w:t xml:space="preserve">- ОАО «МИНСК КРИСТАЛЛ» - управляющая компания холдинга «МИНСК КРИСТАЛЛ ГРУПП», УНП 600013329, г. Минск, ул. Октябрьская, 15.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ОАО «Брестский ликеро-водочный завод «Белалко». Ответственный специалист Малышева Ирина Михайловна, 8 0162 269 125;
</w:t>
            </w:r>
            <w:br/>
            <w:r>
              <w:rPr/>
              <w:t xml:space="preserve">- ОАО «Пищевой комбинат «Веселово». Ответственный специалист +375 177 93-34-37, +375 177 93 34 32, +375 177 93 34 00;
</w:t>
            </w:r>
            <w:br/>
            <w:r>
              <w:rPr/>
              <w:t xml:space="preserve">- ОАО «Витебский ликеро-водочный завод «Придвинье». Ответственный специалист Рубина Жанна Владимировна, +375 33 309 78 07;
</w:t>
            </w:r>
            <w:br/>
            <w:r>
              <w:rPr/>
              <w:t xml:space="preserve">- ОАО «Гомельский ликеро-водочный завод «Радамир». Ответственный специалист Сычев Александр Александрович, +375 232 26 25 98;
</w:t>
            </w:r>
            <w:br/>
            <w:r>
              <w:rPr/>
              <w:t xml:space="preserve">- ОАО «Гродненский ликеро-водочный завод». Ответственный специалист Шилко Наталья Вячеславовна, +375 152 62 44 07;
</w:t>
            </w:r>
            <w:br/>
            <w:r>
              <w:rPr/>
              <w:t xml:space="preserve">- ОАО «Климовичский ликеро-водочный завод». Ответственный специалист Залесовская Лилия Ивановна, 8 022 44 76 696;
</w:t>
            </w:r>
            <w:br/>
            <w:r>
              <w:rPr/>
              <w:t xml:space="preserve">- ОАО «МИНСК КРИСТАЛЛ» - управляющая компания холдинга «МИНСК КРИСТАЛЛ ГРУПП». Ответственный специалист Кушнер Дмитрий	Александрович, 8 017 355 52 89; Калач Василий Владимирович, 8 017 378 90 49.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информация размещена на сайте www.icetrade.by. Макеты предоставляются по запросам в адрес Заказчиков.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Конечный срок подачи предложений 10.04.2025г., до 10:00 в запечатанном конверте по адресу 220030, г. Минск, ул. Октябрьская, 15, каб. 32, секретарю комиссии № 1 нарочно или почтой либо путем направления электронного документа на электронную почту dkushner@kristal.by.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1,300.00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3,340.00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7,180.00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1 200 000 шт.,</w:t>
            </w:r>
            <w:br/>
            <w:r>
              <w:rPr/>
              <w:t xml:space="preserve">18,540.00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7,785.00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1 000 000 шт.,</w:t>
            </w:r>
            <w:br/>
            <w:r>
              <w:rPr/>
              <w:t xml:space="preserve">47,180.00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2,359.00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1 200 000 шт.,</w:t>
            </w:r>
            <w:br/>
            <w:r>
              <w:rPr/>
              <w:t xml:space="preserve">47,940.00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1 700 000 шт.,</w:t>
            </w:r>
            <w:br/>
            <w:r>
              <w:rPr/>
              <w:t xml:space="preserve">64,600.00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11,080.00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7 000 000 шт.,</w:t>
            </w:r>
            <w:br/>
            <w:r>
              <w:rPr/>
              <w:t xml:space="preserve">294,000.00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1 500 000 шт.,</w:t>
            </w:r>
            <w:br/>
            <w:r>
              <w:rPr/>
              <w:t xml:space="preserve">88,350.00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3 000 000 шт.,</w:t>
            </w:r>
            <w:br/>
            <w:r>
              <w:rPr/>
              <w:t xml:space="preserve">75,600.00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1 100 000 шт.,</w:t>
            </w:r>
            <w:br/>
            <w:r>
              <w:rPr/>
              <w:t xml:space="preserve">33,825.00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800 000 шт.,</w:t>
            </w:r>
            <w:br/>
            <w:r>
              <w:rPr/>
              <w:t xml:space="preserve">81,200.00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800 000 шт.,</w:t>
            </w:r>
            <w:br/>
            <w:r>
              <w:rPr/>
              <w:t xml:space="preserve">81,200.00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80 000 шт.,</w:t>
            </w:r>
            <w:br/>
            <w:r>
              <w:rPr/>
              <w:t xml:space="preserve">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59,000.00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59,000.00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9,600.00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600 000 шт.,</w:t>
            </w:r>
            <w:br/>
            <w:r>
              <w:rPr/>
              <w:t xml:space="preserve">30,300.00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700 000 шт.,</w:t>
            </w:r>
            <w:br/>
            <w:r>
              <w:rPr/>
              <w:t xml:space="preserve">35,525.00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19,560.00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1 200 000 шт.,</w:t>
            </w:r>
            <w:br/>
            <w:r>
              <w:rPr/>
              <w:t xml:space="preserve">67,860.00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1 600 000 шт.,</w:t>
            </w:r>
            <w:br/>
            <w:r>
              <w:rPr/>
              <w:t xml:space="preserve">46,400.00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11,970.00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60 000 шт.,</w:t>
            </w:r>
            <w:br/>
            <w:r>
              <w:rPr/>
              <w:t xml:space="preserve">5,700.00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40 000 шт.,</w:t>
            </w:r>
            <w:br/>
            <w:r>
              <w:rPr/>
              <w:t xml:space="preserve">2,800.00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10 000 шт.,</w:t>
            </w:r>
            <w:br/>
            <w:r>
              <w:rPr/>
              <w:t xml:space="preserve">1,499.00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13,980.00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700 000 шт.,</w:t>
            </w:r>
            <w:br/>
            <w:r>
              <w:rPr/>
              <w:t xml:space="preserve">77,520.00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180 000 шт.,</w:t>
            </w:r>
            <w:br/>
            <w:r>
              <w:rPr/>
              <w:t xml:space="preserve">34,560.00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19,200.00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«Брестский ликеро-водочный завод «Белалко». г. Брест,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665 310 шт.,</w:t>
            </w:r>
            <w:br/>
            <w:r>
              <w:rPr/>
              <w:t xml:space="preserve">11,642.93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«Пищевой комбинат «Веселово». Борисовский р-н, д. Веселово, ул. Заводская,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17.29.11.400</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3 225 779 шт.,</w:t>
            </w:r>
            <w:br/>
            <w:r>
              <w:rPr/>
              <w:t xml:space="preserve">56,451.14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«Пищевой комбинат «Веселово». Борисовский р-н, д. Веселово, ул. Заводская,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17.29.11.400</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3 000 000 шт.,</w:t>
            </w:r>
            <w:br/>
            <w:r>
              <w:rPr/>
              <w:t xml:space="preserve">120,000.00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800 000 шт.,</w:t>
            </w:r>
            <w:br/>
            <w:r>
              <w:rPr/>
              <w:t xml:space="preserve">20,360.00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500 000 шт.,</w:t>
            </w:r>
            <w:br/>
            <w:r>
              <w:rPr/>
              <w:t xml:space="preserve">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1 400 000 шт.,</w:t>
            </w:r>
            <w:br/>
            <w:r>
              <w:rPr/>
              <w:t xml:space="preserve">32,900.00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2 300 000 шт.,</w:t>
            </w:r>
            <w:br/>
            <w:r>
              <w:rPr/>
              <w:t xml:space="preserve">58,535.00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1 000 000 шт.,</w:t>
            </w:r>
            <w:br/>
            <w:r>
              <w:rPr/>
              <w:t xml:space="preserve">32,900.00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350 000 шт.,</w:t>
            </w:r>
            <w:br/>
            <w:r>
              <w:rPr/>
              <w:t xml:space="preserve">20,965.00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1 300 000 шт.,</w:t>
            </w:r>
            <w:br/>
            <w:r>
              <w:rPr/>
              <w:t xml:space="preserve">75,127.00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500 000 шт.,</w:t>
            </w:r>
            <w:br/>
            <w:r>
              <w:rPr/>
              <w:t xml:space="preserve">28,895.00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600 000 шт.,</w:t>
            </w:r>
            <w:br/>
            <w:r>
              <w:rPr/>
              <w:t xml:space="preserve">27,000.00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1 500 000 шт.,</w:t>
            </w:r>
            <w:br/>
            <w:r>
              <w:rPr/>
              <w:t xml:space="preserve">16,470.00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4 000 000 шт.,</w:t>
            </w:r>
            <w:br/>
            <w:r>
              <w:rPr/>
              <w:t xml:space="preserve">55,160.00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1 000 000 шт.,</w:t>
            </w:r>
            <w:br/>
            <w:r>
              <w:rPr/>
              <w:t xml:space="preserve">29,900.00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20,500.00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1 000 000 шт.,</w:t>
            </w:r>
            <w:br/>
            <w:r>
              <w:rPr/>
              <w:t xml:space="preserve">27,880.00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2 000 000 шт.,</w:t>
            </w:r>
            <w:br/>
            <w:r>
              <w:rPr/>
              <w:t xml:space="preserve">95,000.00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3 000 000 шт.,</w:t>
            </w:r>
            <w:br/>
            <w:r>
              <w:rPr/>
              <w:t xml:space="preserve">69,000.00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22,200.00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1 000 000 шт.,</w:t>
            </w:r>
            <w:br/>
            <w:r>
              <w:rPr/>
              <w:t xml:space="preserve">55,000.00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«Витебский ликеро-водочный завод «Придвинье». г. Витебск, ул. Революционная, 45.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780 000 шт.,</w:t>
            </w:r>
            <w:br/>
            <w:r>
              <w:rPr/>
              <w:t xml:space="preserve">15,600.00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800 000 шт.,</w:t>
            </w:r>
            <w:br/>
            <w:r>
              <w:rPr/>
              <w:t xml:space="preserve">13,320.00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1 410 000 шт.,</w:t>
            </w:r>
            <w:br/>
            <w:r>
              <w:rPr/>
              <w:t xml:space="preserve">61,617.00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500 000 шт.,</w:t>
            </w:r>
            <w:br/>
            <w:r>
              <w:rPr/>
              <w:t xml:space="preserve">18,000.00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2 000 000 шт.,</w:t>
            </w:r>
            <w:br/>
            <w:r>
              <w:rPr/>
              <w:t xml:space="preserve">41,600.00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3 400 000 шт.,</w:t>
            </w:r>
            <w:br/>
            <w:r>
              <w:rPr/>
              <w:t xml:space="preserve">76,500.00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5 150 000 шт.,</w:t>
            </w:r>
            <w:br/>
            <w:r>
              <w:rPr/>
              <w:t xml:space="preserve">123,342.50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7 150 000 шт.,</w:t>
            </w:r>
            <w:br/>
            <w:r>
              <w:rPr/>
              <w:t xml:space="preserve">214,500.00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400 000 шт.,</w:t>
            </w:r>
            <w:br/>
            <w:r>
              <w:rPr/>
              <w:t xml:space="preserve">13,900.00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2 350 000 шт.,</w:t>
            </w:r>
            <w:br/>
            <w:r>
              <w:rPr/>
              <w:t xml:space="preserve">107,747.50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1 100 000 шт.,</w:t>
            </w:r>
            <w:br/>
            <w:r>
              <w:rPr/>
              <w:t xml:space="preserve">61,050.00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720 000 шт.,</w:t>
            </w:r>
            <w:br/>
            <w:r>
              <w:rPr/>
              <w:t xml:space="preserve">36,612.00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550 000 шт.,</w:t>
            </w:r>
            <w:br/>
            <w:r>
              <w:rPr/>
              <w:t xml:space="preserve">49,500.00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130 000 шт.,</w:t>
            </w:r>
            <w:br/>
            <w:r>
              <w:rPr/>
              <w:t xml:space="preserve">11,947.00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1 410 000 шт.,</w:t>
            </w:r>
            <w:br/>
            <w:r>
              <w:rPr/>
              <w:t xml:space="preserve">101,520.00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60 000 шт.,</w:t>
            </w:r>
            <w:br/>
            <w:r>
              <w:rPr/>
              <w:t xml:space="preserve">13,740.00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60 000 шт.,</w:t>
            </w:r>
            <w:br/>
            <w:r>
              <w:rPr/>
              <w:t xml:space="preserve">2,016.00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320 000 шт.,</w:t>
            </w:r>
            <w:br/>
            <w:r>
              <w:rPr/>
              <w:t xml:space="preserve">44,800.00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170 000 шт.,</w:t>
            </w:r>
            <w:br/>
            <w:r>
              <w:rPr/>
              <w:t xml:space="preserve">42,500.00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170 000 шт.,</w:t>
            </w:r>
            <w:br/>
            <w:r>
              <w:rPr/>
              <w:t xml:space="preserve">9,095.00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13,450.00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150 000 шт.,</w:t>
            </w:r>
            <w:br/>
            <w:r>
              <w:rPr/>
              <w:t xml:space="preserve">20,310.00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600 000 шт.,</w:t>
            </w:r>
            <w:br/>
            <w:r>
              <w:rPr/>
              <w:t xml:space="preserve">39,540.00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250 000 шт.,</w:t>
            </w:r>
            <w:br/>
            <w:r>
              <w:rPr/>
              <w:t xml:space="preserve">46,000.00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250 000 шт.,</w:t>
            </w:r>
            <w:br/>
            <w:r>
              <w:rPr/>
              <w:t xml:space="preserve">2,600.00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60 000 шт.,</w:t>
            </w:r>
            <w:br/>
            <w:r>
              <w:rPr/>
              <w:t xml:space="preserve">8,790.00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35,100.00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1 400 000 шт.,</w:t>
            </w:r>
            <w:br/>
            <w:r>
              <w:rPr/>
              <w:t xml:space="preserve">23,520.00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210 000 шт.,</w:t>
            </w:r>
            <w:br/>
            <w:r>
              <w:rPr/>
              <w:t xml:space="preserve">7,959.00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140 000 шт.,</w:t>
            </w:r>
            <w:br/>
            <w:r>
              <w:rPr/>
              <w:t xml:space="preserve">12,600.00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440 000 шт.,</w:t>
            </w:r>
            <w:br/>
            <w:r>
              <w:rPr/>
              <w:t xml:space="preserve">50,600.00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11 000 шт.,</w:t>
            </w:r>
            <w:br/>
            <w:r>
              <w:rPr/>
              <w:t xml:space="preserve">2,046.00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«Гомельский ликеро-водочный завод «Радамир». г. Гомель, ул. Севастопольская,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7 400 000 шт.,</w:t>
            </w:r>
            <w:br/>
            <w:r>
              <w:rPr/>
              <w:t xml:space="preserve">287,120.00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ликеро-водочный завод».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5,700.00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ликеро-водочный завод».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1 500 000 шт.,</w:t>
            </w:r>
            <w:br/>
            <w:r>
              <w:rPr/>
              <w:t xml:space="preserve">26,235.00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ликеро-водочный завод».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7,580.00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ликеро-водочный завод».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5 000 000 шт.,</w:t>
            </w:r>
            <w:br/>
            <w:r>
              <w:rPr/>
              <w:t xml:space="preserve">305,000.00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ликеро-водочный завод».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19,380.00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ликеро-водочный завод».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600 000 шт.,</w:t>
            </w:r>
            <w:br/>
            <w:r>
              <w:rPr/>
              <w:t xml:space="preserve">38,760.00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ликеро-водочный завод».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800 000 шт.,</w:t>
            </w:r>
            <w:br/>
            <w:r>
              <w:rPr/>
              <w:t xml:space="preserve">39,920.00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ликеро-водочный завод».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29,100.00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«Гродненский ликеро-водочный завод». г. Гродно, ул. Виленская,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15 000 000 шт.,</w:t>
            </w:r>
            <w:br/>
            <w:r>
              <w:rPr/>
              <w:t xml:space="preserve">45,000.00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«Климовичский ликеро-водочный завод»,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«Климовичский ликеро-водочный завод»,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30 000 шт.,</w:t>
            </w:r>
            <w:br/>
            <w:r>
              <w:rPr/>
              <w:t xml:space="preserve">19,500.00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«Климовичский ликеро-водочный завод»,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56,000.00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«Климовичский ликеро-водочный завод»,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56,000.00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«Климовичский ликеро-водочный завод»,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«Климовичский ликеро-водочный завод»,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6,500.00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«Климовичский ликеро-водочный завод»,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80 000 шт.,</w:t>
            </w:r>
            <w:br/>
            <w:r>
              <w:rPr/>
              <w:t xml:space="preserve">11,200.00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«Климовичский ликеро-водочный завод»,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80 000 шт.,</w:t>
            </w:r>
            <w:br/>
            <w:r>
              <w:rPr/>
              <w:t xml:space="preserve">13,600.00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«Климовичский ликеро-водочный завод»,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80 000 шт.,</w:t>
            </w:r>
            <w:br/>
            <w:r>
              <w:rPr/>
              <w:t xml:space="preserve">14,400.00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«Климовичский ликеро-водочный завод», г. Климовичи, ул. Набережная, 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650 000 шт.,</w:t>
            </w:r>
            <w:br/>
            <w:r>
              <w:rPr/>
              <w:t xml:space="preserve">3,705.00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4 200 000 шт.,</w:t>
            </w:r>
            <w:br/>
            <w:r>
              <w:rPr/>
              <w:t xml:space="preserve">62,580.00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109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130 000 шт.,</w:t>
            </w:r>
            <w:br/>
            <w:r>
              <w:rPr/>
              <w:t xml:space="preserve">2,158.00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17 000 000 шт.,</w:t>
            </w:r>
            <w:br/>
            <w:r>
              <w:rPr/>
              <w:t xml:space="preserve">222,360.00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3 000 000 шт.,</w:t>
            </w:r>
            <w:br/>
            <w:r>
              <w:rPr/>
              <w:t xml:space="preserve">23,940.00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2 200 000 шт.,</w:t>
            </w:r>
            <w:br/>
            <w:r>
              <w:rPr/>
              <w:t xml:space="preserve">37,268.00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1 300 000 шт.,</w:t>
            </w:r>
            <w:br/>
            <w:r>
              <w:rPr/>
              <w:t xml:space="preserve">22,035.00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400 000 шт.,</w:t>
            </w:r>
            <w:br/>
            <w:r>
              <w:rPr/>
              <w:t xml:space="preserve">6,196.00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750 000 шт.,</w:t>
            </w:r>
            <w:br/>
            <w:r>
              <w:rPr/>
              <w:t xml:space="preserve">15,375.00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2 150 000 шт.,</w:t>
            </w:r>
            <w:br/>
            <w:r>
              <w:rPr/>
              <w:t xml:space="preserve">42,785.00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4 100 000 шт.,</w:t>
            </w:r>
            <w:br/>
            <w:r>
              <w:rPr/>
              <w:t xml:space="preserve">67,240.00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8,610.00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119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70 000 шт.,</w:t>
            </w:r>
            <w:br/>
            <w:r>
              <w:rPr/>
              <w:t xml:space="preserve">2,023.00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4,100.00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280 000 шт.,</w:t>
            </w:r>
            <w:br/>
            <w:r>
              <w:rPr/>
              <w:t xml:space="preserve">6,692.00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1 300 000 шт.,</w:t>
            </w:r>
            <w:br/>
            <w:r>
              <w:rPr/>
              <w:t xml:space="preserve">49,660.00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6,950.00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60 000 шт.,</w:t>
            </w:r>
            <w:br/>
            <w:r>
              <w:rPr/>
              <w:t xml:space="preserve">3,960.00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60 000 шт.,</w:t>
            </w:r>
            <w:br/>
            <w:r>
              <w:rPr/>
              <w:t xml:space="preserve">4,578.00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250 000 шт.,</w:t>
            </w:r>
            <w:br/>
            <w:r>
              <w:rPr/>
              <w:t xml:space="preserve">12,475.00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20,600.00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5,490.00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129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5,490.00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500 000 шт.,</w:t>
            </w:r>
            <w:br/>
            <w:r>
              <w:rPr/>
              <w:t xml:space="preserve">25,500.00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450 000 шт.,</w:t>
            </w:r>
            <w:br/>
            <w:r>
              <w:rPr/>
              <w:t xml:space="preserve">15,660.00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9,798.00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750 000 шт.,</w:t>
            </w:r>
            <w:br/>
            <w:r>
              <w:rPr/>
              <w:t xml:space="preserve">18,727.50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2 400 000 шт.,</w:t>
            </w:r>
            <w:br/>
            <w:r>
              <w:rPr/>
              <w:t xml:space="preserve">55,752.00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75 000 шт.,</w:t>
            </w:r>
            <w:br/>
            <w:r>
              <w:rPr/>
              <w:t xml:space="preserve">8,250.00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11,000.00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500 000 шт.,</w:t>
            </w:r>
            <w:br/>
            <w:r>
              <w:rPr/>
              <w:t xml:space="preserve">20,600.00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70 000 шт.,</w:t>
            </w:r>
            <w:br/>
            <w:r>
              <w:rPr/>
              <w:t xml:space="preserve">2,551.50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139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70 000 шт.,</w:t>
            </w:r>
            <w:br/>
            <w:r>
              <w:rPr/>
              <w:t xml:space="preserve">4,269.30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10,800.00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4 500 000 шт.,</w:t>
            </w:r>
            <w:br/>
            <w:r>
              <w:rPr/>
              <w:t xml:space="preserve">283,050.00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3,145.00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4 700 000 шт.,</w:t>
            </w:r>
            <w:br/>
            <w:r>
              <w:rPr/>
              <w:t xml:space="preserve">358,140.00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30 000 шт.,</w:t>
            </w:r>
            <w:br/>
            <w:r>
              <w:rPr/>
              <w:t xml:space="preserve">2,286.00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8 000 000 шт.,</w:t>
            </w:r>
            <w:br/>
            <w:r>
              <w:rPr/>
              <w:t xml:space="preserve">583,200.00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2 500 000 шт.,</w:t>
            </w:r>
            <w:br/>
            <w:r>
              <w:rPr/>
              <w:t xml:space="preserve">227,500.00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4,620.00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400 000 шт.,</w:t>
            </w:r>
            <w:br/>
            <w:r>
              <w:rPr/>
              <w:t xml:space="preserve">24,400.00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149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3 350 000 шт.,</w:t>
            </w:r>
            <w:br/>
            <w:r>
              <w:rPr/>
              <w:t xml:space="preserve">328,300.00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75 000 шт.,</w:t>
            </w:r>
            <w:br/>
            <w:r>
              <w:rPr/>
              <w:t xml:space="preserve">15,112.50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370 000 шт.,</w:t>
            </w:r>
            <w:br/>
            <w:r>
              <w:rPr/>
              <w:t xml:space="preserve">54,945.00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33,270.00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26,000.00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3 100 000 шт.,</w:t>
            </w:r>
            <w:br/>
            <w:r>
              <w:rPr/>
              <w:t xml:space="preserve">98,890.00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13 100 000 шт.,</w:t>
            </w:r>
            <w:br/>
            <w:r>
              <w:rPr/>
              <w:t xml:space="preserve">315,579.00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500 000 шт.,</w:t>
            </w:r>
            <w:br/>
            <w:r>
              <w:rPr/>
              <w:t xml:space="preserve">14,995.00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4 150 000 шт.,</w:t>
            </w:r>
            <w:br/>
            <w:r>
              <w:rPr/>
              <w:t xml:space="preserve">124,085.00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150 000 шт.,</w:t>
            </w:r>
            <w:br/>
            <w:r>
              <w:rPr/>
              <w:t xml:space="preserve">7,560.00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159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2 000 000 шт.,</w:t>
            </w:r>
            <w:br/>
            <w:r>
              <w:rPr/>
              <w:t xml:space="preserve">88,000.00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75 000 шт.,</w:t>
            </w:r>
            <w:br/>
            <w:r>
              <w:rPr/>
              <w:t xml:space="preserve">43,500.00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150 000 шт.,</w:t>
            </w:r>
            <w:br/>
            <w:r>
              <w:rPr/>
              <w:t xml:space="preserve">87,000.00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175 000 шт.,</w:t>
            </w:r>
            <w:br/>
            <w:r>
              <w:rPr/>
              <w:t xml:space="preserve">8,662.50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10 000 шт.,</w:t>
            </w:r>
            <w:br/>
            <w:r>
              <w:rPr/>
              <w:t xml:space="preserve">674.00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1 300 000 шт.,</w:t>
            </w:r>
            <w:br/>
            <w:r>
              <w:rPr/>
              <w:t xml:space="preserve">64,870.00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60 000 шт.,</w:t>
            </w:r>
            <w:br/>
            <w:r>
              <w:rPr/>
              <w:t xml:space="preserve">3,414.00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4,895.00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5,065.00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6,900.00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169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3,175.00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500 000 шт.,</w:t>
            </w:r>
            <w:br/>
            <w:r>
              <w:rPr/>
              <w:t xml:space="preserve">21,500.00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8,600.00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11,980.00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12,300.00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30 000 шт.,</w:t>
            </w:r>
            <w:br/>
            <w:r>
              <w:rPr/>
              <w:t xml:space="preserve">2,040.00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6,800.00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3,300.00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1 000 000 шт.,</w:t>
            </w:r>
            <w:br/>
            <w:r>
              <w:rPr/>
              <w:t xml:space="preserve">50,500.00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50 000 шт.,</w:t>
            </w:r>
            <w:br/>
            <w:r>
              <w:rPr/>
              <w:t xml:space="preserve">35,500.00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179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300 000 шт.,</w:t>
            </w:r>
            <w:br/>
            <w:r>
              <w:rPr/>
              <w:t xml:space="preserve">15,150.00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1 000 000 шт.,</w:t>
            </w:r>
            <w:br/>
            <w:r>
              <w:rPr/>
              <w:t xml:space="preserve">54,500.00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600 000 шт.,</w:t>
            </w:r>
            <w:br/>
            <w:r>
              <w:rPr/>
              <w:t xml:space="preserve">30,240.00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11,203.00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183</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15,467.00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184</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200 000 шт.,</w:t>
            </w:r>
            <w:br/>
            <w:r>
              <w:rPr/>
              <w:t xml:space="preserve">21,600.00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185</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20 000 000 шт.,</w:t>
            </w:r>
            <w:br/>
            <w:r>
              <w:rPr/>
              <w:t xml:space="preserve">56,000.00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186</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1 500 000 шт.,</w:t>
            </w:r>
            <w:br/>
            <w:r>
              <w:rPr/>
              <w:t xml:space="preserve">9,735.00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187</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1 500 000 шт.,</w:t>
            </w:r>
            <w:br/>
            <w:r>
              <w:rPr/>
              <w:t xml:space="preserve">9,735.00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188</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100 000 шт.,</w:t>
            </w:r>
            <w:br/>
            <w:r>
              <w:rPr/>
              <w:t xml:space="preserve">4,500.00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189</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60 000 шт.,</w:t>
            </w:r>
            <w:br/>
            <w:r>
              <w:rPr/>
              <w:t xml:space="preserve">593.40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190</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600 000 шт.,</w:t>
            </w:r>
            <w:br/>
            <w:r>
              <w:rPr/>
              <w:t xml:space="preserve">5,934.00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191</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400 000 шт.,</w:t>
            </w:r>
            <w:br/>
            <w:r>
              <w:rPr/>
              <w:t xml:space="preserve">11,120.00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r>
        <w:trPr/>
        <w:tc>
          <w:tcPr>
            <w:tcW w:w="1700" w:type="dxa"/>
            <w:shd w:val="clear" w:fill="fdf5e8"/>
            <w:noWrap/>
          </w:tcPr>
          <w:p>
            <w:pPr>
              <w:ind w:left="113.47199999999999" w:right="113.47199999999999" w:firstLine="0"/>
              <w:spacing w:before="120" w:after="120"/>
            </w:pPr>
            <w:r>
              <w:rPr/>
              <w:t xml:space="preserve">192</w:t>
            </w:r>
          </w:p>
        </w:tc>
        <w:tc>
          <w:tcPr>
            <w:tcW w:w="4250" w:type="dxa"/>
            <w:shd w:val="clear" w:fill="fdf5e8"/>
            <w:noWrap/>
          </w:tcPr>
          <w:p>
            <w:pPr>
              <w:ind w:left="113.47199999999999" w:right="113.47199999999999" w:firstLine="0"/>
              <w:spacing w:before="120" w:after="120"/>
            </w:pPr>
            <w:r>
              <w:rPr/>
              <w:t xml:space="preserve">Этикетка.</w:t>
            </w:r>
          </w:p>
        </w:tc>
        <w:tc>
          <w:tcPr>
            <w:tcW w:w="5100" w:type="dxa"/>
            <w:shd w:val="clear" w:fill="fdf5e8"/>
            <w:noWrap/>
          </w:tcPr>
          <w:p>
            <w:pPr>
              <w:ind w:left="113.47199999999999" w:right="113.47199999999999" w:firstLine="0"/>
              <w:spacing w:before="120" w:after="120"/>
            </w:pPr>
            <w:r>
              <w:rPr/>
              <w:t xml:space="preserve">400 000 шт.,</w:t>
            </w:r>
            <w:br/>
            <w:r>
              <w:rPr/>
              <w:t xml:space="preserve">3,956.00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г. Минск, ул. Октябрьская,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17.29.11.200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2025-1228361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глазури кондитерской (какаосодержащей, с заменителем масла какао  лауринового типа), используемой для производства глазированных сырков.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Антошок Екатерина Петровна, главный технолог - тел. (+375 17) 270-60-14, по вопросам технического характера.
</w:t>
            </w:r>
            <w:br/>
            <w:r>
              <w:rPr/>
              <w:t xml:space="preserve">Селицкая Елена Валерьевна, специалист ОМТС – тел. (+375 17) 270-10-27 по вопросу передачи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14 апреля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Глазурь кондитерская (какаосодержащая, с заменителем масла какао лауринового типа), используемая для производства глазированных сырков.</w:t>
            </w:r>
          </w:p>
        </w:tc>
        <w:tc>
          <w:tcPr>
            <w:tcW w:w="5100" w:type="dxa"/>
            <w:shd w:val="clear" w:fill="fdf5e8"/>
            <w:noWrap/>
          </w:tcPr>
          <w:p>
            <w:pPr>
              <w:ind w:left="113.47199999999999" w:right="113.47199999999999" w:firstLine="0"/>
              <w:spacing w:before="120" w:after="120"/>
            </w:pPr>
            <w:r>
              <w:rPr/>
              <w:t xml:space="preserve">1 000 000 кг,</w:t>
            </w:r>
            <w:br/>
            <w:r>
              <w:rPr/>
              <w:t xml:space="preserve">12,172,800.00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10.82.22.600</w:t>
            </w:r>
          </w:p>
        </w:tc>
      </w:tr>
    </w:tbl>
    <w:p/>
    <w:p>
      <w:pPr>
        <w:ind w:left="113.47199999999999" w:right="113.47199999999999" w:firstLine="0"/>
        <w:spacing w:before="120" w:after="120"/>
      </w:pPr>
      <w:r>
        <w:rPr>
          <w:b w:val="1"/>
          <w:bCs w:val="1"/>
        </w:rPr>
        <w:t xml:space="preserve">Процедура закупки № 2025-1230034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Молочная продукция для производства колбасных изделий, пельменей и полуфабрикатов в тесте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экономист ОМТС - Харчук Ирина Николаевна (+375 162 27 77 64), сведения по организационным вопросам - ведущий специалист по закупкам и договорной работе - Валентина Геннадьевна Короб (+375 162 27 78 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предложениями по предмету закупки состоится17.04.2025 в 12:10 часов по адресу: г. Брест, ул. Писателя Смирнова, 4, актовый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запечатанных конвертах на бумажном носителе в срок до 11.50 часов 17.04.2025 по адресу: 224 034, г. Брест, ул. Писателя Смирнова,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83 270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72,5 %</w:t>
            </w:r>
          </w:p>
        </w:tc>
        <w:tc>
          <w:tcPr>
            <w:tcW w:w="5100" w:type="dxa"/>
            <w:shd w:val="clear" w:fill="fdf5e8"/>
            <w:noWrap/>
          </w:tcPr>
          <w:p>
            <w:pPr>
              <w:ind w:left="113.47199999999999" w:right="113.47199999999999" w:firstLine="0"/>
              <w:spacing w:before="120" w:after="120"/>
            </w:pPr>
            <w:r>
              <w:rPr/>
              <w:t xml:space="preserve">5 000 кг,</w:t>
            </w:r>
            <w:br/>
            <w:r>
              <w:rPr/>
              <w:t xml:space="preserve">83,270.00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82,5 %</w:t>
            </w:r>
          </w:p>
        </w:tc>
        <w:tc>
          <w:tcPr>
            <w:tcW w:w="5100" w:type="dxa"/>
            <w:shd w:val="clear" w:fill="fdf5e8"/>
            <w:noWrap/>
          </w:tcPr>
          <w:p>
            <w:pPr>
              <w:ind w:left="113.47199999999999" w:right="113.47199999999999" w:firstLine="0"/>
              <w:spacing w:before="120" w:after="120"/>
            </w:pPr>
            <w:r>
              <w:rPr/>
              <w:t xml:space="preserve">5 000 кг,</w:t>
            </w:r>
            <w:br/>
            <w:r>
              <w:rPr/>
              <w:t xml:space="preserve">97,900.00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Масло сладкосливочное несолёное с массовой долей жира 82,5 %</w:t>
            </w:r>
          </w:p>
        </w:tc>
        <w:tc>
          <w:tcPr>
            <w:tcW w:w="5100" w:type="dxa"/>
            <w:shd w:val="clear" w:fill="fdf5e8"/>
            <w:noWrap/>
          </w:tcPr>
          <w:p>
            <w:pPr>
              <w:ind w:left="113.47199999999999" w:right="113.47199999999999" w:firstLine="0"/>
              <w:spacing w:before="120" w:after="120"/>
            </w:pPr>
            <w:r>
              <w:rPr/>
              <w:t xml:space="preserve">5 000 кг,</w:t>
            </w:r>
            <w:br/>
            <w:r>
              <w:rPr/>
              <w:t xml:space="preserve">97,900.00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Сыворотка молочная сухая деминерализованная СД-40</w:t>
            </w:r>
          </w:p>
        </w:tc>
        <w:tc>
          <w:tcPr>
            <w:tcW w:w="5100" w:type="dxa"/>
            <w:shd w:val="clear" w:fill="fdf5e8"/>
            <w:noWrap/>
          </w:tcPr>
          <w:p>
            <w:pPr>
              <w:ind w:left="113.47199999999999" w:right="113.47199999999999" w:firstLine="0"/>
              <w:spacing w:before="120" w:after="120"/>
            </w:pPr>
            <w:r>
              <w:rPr/>
              <w:t xml:space="preserve">100 000 кг,</w:t>
            </w:r>
            <w:br/>
            <w:r>
              <w:rPr/>
              <w:t xml:space="preserve">308,000.00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Сыворотка молочная сухая деминерализованная СД-40</w:t>
            </w:r>
          </w:p>
        </w:tc>
        <w:tc>
          <w:tcPr>
            <w:tcW w:w="5100" w:type="dxa"/>
            <w:shd w:val="clear" w:fill="fdf5e8"/>
            <w:noWrap/>
          </w:tcPr>
          <w:p>
            <w:pPr>
              <w:ind w:left="113.47199999999999" w:right="113.47199999999999" w:firstLine="0"/>
              <w:spacing w:before="120" w:after="120"/>
            </w:pPr>
            <w:r>
              <w:rPr/>
              <w:t xml:space="preserve">100 000 кг,</w:t>
            </w:r>
            <w:br/>
            <w:r>
              <w:rPr/>
              <w:t xml:space="preserve">308,000.00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Сыворотка молочная сухая деминерализованная СД-40</w:t>
            </w:r>
          </w:p>
        </w:tc>
        <w:tc>
          <w:tcPr>
            <w:tcW w:w="5100" w:type="dxa"/>
            <w:shd w:val="clear" w:fill="fdf5e8"/>
            <w:noWrap/>
          </w:tcPr>
          <w:p>
            <w:pPr>
              <w:ind w:left="113.47199999999999" w:right="113.47199999999999" w:firstLine="0"/>
              <w:spacing w:before="120" w:after="120"/>
            </w:pPr>
            <w:r>
              <w:rPr/>
              <w:t xml:space="preserve">100 000 кг,</w:t>
            </w:r>
            <w:br/>
            <w:r>
              <w:rPr/>
              <w:t xml:space="preserve">308,000.00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Сыворотка молочная сухая деминерализованная СД-40</w:t>
            </w:r>
          </w:p>
        </w:tc>
        <w:tc>
          <w:tcPr>
            <w:tcW w:w="5100" w:type="dxa"/>
            <w:shd w:val="clear" w:fill="fdf5e8"/>
            <w:noWrap/>
          </w:tcPr>
          <w:p>
            <w:pPr>
              <w:ind w:left="113.47199999999999" w:right="113.47199999999999" w:firstLine="0"/>
              <w:spacing w:before="120" w:after="120"/>
            </w:pPr>
            <w:r>
              <w:rPr/>
              <w:t xml:space="preserve">100 000 кг,</w:t>
            </w:r>
            <w:br/>
            <w:r>
              <w:rPr/>
              <w:t xml:space="preserve">308,000.00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Сыворотка молочная сухая деминерализованная СД-40</w:t>
            </w:r>
          </w:p>
        </w:tc>
        <w:tc>
          <w:tcPr>
            <w:tcW w:w="5100" w:type="dxa"/>
            <w:shd w:val="clear" w:fill="fdf5e8"/>
            <w:noWrap/>
          </w:tcPr>
          <w:p>
            <w:pPr>
              <w:ind w:left="113.47199999999999" w:right="113.47199999999999" w:firstLine="0"/>
              <w:spacing w:before="120" w:after="120"/>
            </w:pPr>
            <w:r>
              <w:rPr/>
              <w:t xml:space="preserve">100 000 кг,</w:t>
            </w:r>
            <w:br/>
            <w:r>
              <w:rPr/>
              <w:t xml:space="preserve">308,000.00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Сыворотка молочная сухая деминерализованная СД-40</w:t>
            </w:r>
          </w:p>
        </w:tc>
        <w:tc>
          <w:tcPr>
            <w:tcW w:w="5100" w:type="dxa"/>
            <w:shd w:val="clear" w:fill="fdf5e8"/>
            <w:noWrap/>
          </w:tcPr>
          <w:p>
            <w:pPr>
              <w:ind w:left="113.47199999999999" w:right="113.47199999999999" w:firstLine="0"/>
              <w:spacing w:before="120" w:after="120"/>
            </w:pPr>
            <w:r>
              <w:rPr/>
              <w:t xml:space="preserve">20 000 кг,</w:t>
            </w:r>
            <w:br/>
            <w:r>
              <w:rPr/>
              <w:t xml:space="preserve">61,600.00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Сыворотка молочная сухая деминерализованная СД-40</w:t>
            </w:r>
          </w:p>
        </w:tc>
        <w:tc>
          <w:tcPr>
            <w:tcW w:w="5100" w:type="dxa"/>
            <w:shd w:val="clear" w:fill="fdf5e8"/>
            <w:noWrap/>
          </w:tcPr>
          <w:p>
            <w:pPr>
              <w:ind w:left="113.47199999999999" w:right="113.47199999999999" w:firstLine="0"/>
              <w:spacing w:before="120" w:after="120"/>
            </w:pPr>
            <w:r>
              <w:rPr/>
              <w:t xml:space="preserve">20 000 кг,</w:t>
            </w:r>
            <w:br/>
            <w:r>
              <w:rPr/>
              <w:t xml:space="preserve">61,600.00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Сыворотка молочная сухая деминерализованная СД-40</w:t>
            </w:r>
          </w:p>
        </w:tc>
        <w:tc>
          <w:tcPr>
            <w:tcW w:w="5100" w:type="dxa"/>
            <w:shd w:val="clear" w:fill="fdf5e8"/>
            <w:noWrap/>
          </w:tcPr>
          <w:p>
            <w:pPr>
              <w:ind w:left="113.47199999999999" w:right="113.47199999999999" w:firstLine="0"/>
              <w:spacing w:before="120" w:after="120"/>
            </w:pPr>
            <w:r>
              <w:rPr/>
              <w:t xml:space="preserve">20 000 кг,</w:t>
            </w:r>
            <w:br/>
            <w:r>
              <w:rPr/>
              <w:t xml:space="preserve">61,600.00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Сыворотка молочная сухая деминерализованная СД-40</w:t>
            </w:r>
          </w:p>
        </w:tc>
        <w:tc>
          <w:tcPr>
            <w:tcW w:w="5100" w:type="dxa"/>
            <w:shd w:val="clear" w:fill="fdf5e8"/>
            <w:noWrap/>
          </w:tcPr>
          <w:p>
            <w:pPr>
              <w:ind w:left="113.47199999999999" w:right="113.47199999999999" w:firstLine="0"/>
              <w:spacing w:before="120" w:after="120"/>
            </w:pPr>
            <w:r>
              <w:rPr/>
              <w:t xml:space="preserve">20 000 кг,</w:t>
            </w:r>
            <w:br/>
            <w:r>
              <w:rPr/>
              <w:t xml:space="preserve">61,600.00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Сыворотка молочная сухая деминерализованная СД-40</w:t>
            </w:r>
          </w:p>
        </w:tc>
        <w:tc>
          <w:tcPr>
            <w:tcW w:w="5100" w:type="dxa"/>
            <w:shd w:val="clear" w:fill="fdf5e8"/>
            <w:noWrap/>
          </w:tcPr>
          <w:p>
            <w:pPr>
              <w:ind w:left="113.47199999999999" w:right="113.47199999999999" w:firstLine="0"/>
              <w:spacing w:before="120" w:after="120"/>
            </w:pPr>
            <w:r>
              <w:rPr/>
              <w:t xml:space="preserve">20 000 кг,</w:t>
            </w:r>
            <w:br/>
            <w:r>
              <w:rPr/>
              <w:t xml:space="preserve">61,600.00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10.51.55</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Сметана с массовой долей жира 20 %</w:t>
            </w:r>
          </w:p>
        </w:tc>
        <w:tc>
          <w:tcPr>
            <w:tcW w:w="5100" w:type="dxa"/>
            <w:shd w:val="clear" w:fill="fdf5e8"/>
            <w:noWrap/>
          </w:tcPr>
          <w:p>
            <w:pPr>
              <w:ind w:left="113.47199999999999" w:right="113.47199999999999" w:firstLine="0"/>
              <w:spacing w:before="120" w:after="120"/>
            </w:pPr>
            <w:r>
              <w:rPr/>
              <w:t xml:space="preserve">5 000 кг,</w:t>
            </w:r>
            <w:br/>
            <w:r>
              <w:rPr/>
              <w:t xml:space="preserve">30,525.00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Сметана с массовой долей жира 20 %</w:t>
            </w:r>
          </w:p>
        </w:tc>
        <w:tc>
          <w:tcPr>
            <w:tcW w:w="5100" w:type="dxa"/>
            <w:shd w:val="clear" w:fill="fdf5e8"/>
            <w:noWrap/>
          </w:tcPr>
          <w:p>
            <w:pPr>
              <w:ind w:left="113.47199999999999" w:right="113.47199999999999" w:firstLine="0"/>
              <w:spacing w:before="120" w:after="120"/>
            </w:pPr>
            <w:r>
              <w:rPr/>
              <w:t xml:space="preserve">5 000 кг,</w:t>
            </w:r>
            <w:br/>
            <w:r>
              <w:rPr/>
              <w:t xml:space="preserve">30,525.00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Сметана с массовой долей жира 20 %</w:t>
            </w:r>
          </w:p>
        </w:tc>
        <w:tc>
          <w:tcPr>
            <w:tcW w:w="5100" w:type="dxa"/>
            <w:shd w:val="clear" w:fill="fdf5e8"/>
            <w:noWrap/>
          </w:tcPr>
          <w:p>
            <w:pPr>
              <w:ind w:left="113.47199999999999" w:right="113.47199999999999" w:firstLine="0"/>
              <w:spacing w:before="120" w:after="120"/>
            </w:pPr>
            <w:r>
              <w:rPr/>
              <w:t xml:space="preserve">5 000 кг,</w:t>
            </w:r>
            <w:br/>
            <w:r>
              <w:rPr/>
              <w:t xml:space="preserve">30,525.00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Сметана с массовой долей жира 20 %</w:t>
            </w:r>
          </w:p>
        </w:tc>
        <w:tc>
          <w:tcPr>
            <w:tcW w:w="5100" w:type="dxa"/>
            <w:shd w:val="clear" w:fill="fdf5e8"/>
            <w:noWrap/>
          </w:tcPr>
          <w:p>
            <w:pPr>
              <w:ind w:left="113.47199999999999" w:right="113.47199999999999" w:firstLine="0"/>
              <w:spacing w:before="120" w:after="120"/>
            </w:pPr>
            <w:r>
              <w:rPr/>
              <w:t xml:space="preserve">5 000 кг,</w:t>
            </w:r>
            <w:br/>
            <w:r>
              <w:rPr/>
              <w:t xml:space="preserve">30,525.00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Сметана с массовой долей жира 20 %</w:t>
            </w:r>
          </w:p>
        </w:tc>
        <w:tc>
          <w:tcPr>
            <w:tcW w:w="5100" w:type="dxa"/>
            <w:shd w:val="clear" w:fill="fdf5e8"/>
            <w:noWrap/>
          </w:tcPr>
          <w:p>
            <w:pPr>
              <w:ind w:left="113.47199999999999" w:right="113.47199999999999" w:firstLine="0"/>
              <w:spacing w:before="120" w:after="120"/>
            </w:pPr>
            <w:r>
              <w:rPr/>
              <w:t xml:space="preserve">5 000 кг,</w:t>
            </w:r>
            <w:br/>
            <w:r>
              <w:rPr/>
              <w:t xml:space="preserve">30,525.00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Сметана с массовой долей жира 20 %</w:t>
            </w:r>
          </w:p>
        </w:tc>
        <w:tc>
          <w:tcPr>
            <w:tcW w:w="5100" w:type="dxa"/>
            <w:shd w:val="clear" w:fill="fdf5e8"/>
            <w:noWrap/>
          </w:tcPr>
          <w:p>
            <w:pPr>
              <w:ind w:left="113.47199999999999" w:right="113.47199999999999" w:firstLine="0"/>
              <w:spacing w:before="120" w:after="120"/>
            </w:pPr>
            <w:r>
              <w:rPr/>
              <w:t xml:space="preserve">5 000 кг,</w:t>
            </w:r>
            <w:br/>
            <w:r>
              <w:rPr/>
              <w:t xml:space="preserve">30,525.00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w:t>
            </w:r>
          </w:p>
        </w:tc>
      </w:tr>
    </w:tbl>
    <w:p/>
    <w:p>
      <w:pPr>
        <w:ind w:left="113.47199999999999" w:right="113.47199999999999" w:firstLine="0"/>
        <w:spacing w:before="120" w:after="120"/>
      </w:pPr>
      <w:r>
        <w:rPr>
          <w:b w:val="1"/>
          <w:bCs w:val="1"/>
        </w:rPr>
        <w:t xml:space="preserve">Процедура закупки № 2025-1229358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какао-масла дезодорированного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Емельянов Сергей Евгеньевич, +375232690726, ves@spartak.by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п.2 раздела III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п.8 раздела III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Ценовые предложения принимаются на русском языке.
</w:t>
            </w:r>
            <w:br/>
            <w:r>
              <w:rPr/>
              <w:t xml:space="preserve">Информация о качественных характеристиках в прикрепленных файлах и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 подачи предложений до 10.04.2025г (12:00GMT +3:00)
</w:t>
            </w:r>
            <w:br/>
            <w:r>
              <w:rPr/>
              <w:t xml:space="preserve">246003, г. Гомель, ул. Советская, 63, отдел ВЭД, почтой или курьером, а также по электронной почте  ves@spartak.by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принимаются по адресу: 246003, г. Гомель, ул. Советская, 63, отдел ВЭД, почтой или курьером, а также по электронной почте ves@spartak.by с указанием в теме письма: название организации участника, номера и название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Какао-масло дезодорированное</w:t>
            </w:r>
          </w:p>
        </w:tc>
        <w:tc>
          <w:tcPr>
            <w:tcW w:w="5100" w:type="dxa"/>
            <w:shd w:val="clear" w:fill="fdf5e8"/>
            <w:noWrap/>
          </w:tcPr>
          <w:p>
            <w:pPr>
              <w:ind w:left="113.47199999999999" w:right="113.47199999999999" w:firstLine="0"/>
              <w:spacing w:before="120" w:after="120"/>
            </w:pPr>
            <w:r>
              <w:rPr/>
              <w:t xml:space="preserve">40 т,</w:t>
            </w:r>
            <w:br/>
            <w:r>
              <w:rPr/>
              <w:t xml:space="preserve">3,456,064.00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Советская, 63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bl>
    <w:p/>
    <w:p>
      <w:pPr>
        <w:ind w:left="113.47199999999999" w:right="113.47199999999999" w:firstLine="0"/>
        <w:spacing w:before="120" w:after="120"/>
      </w:pPr>
      <w:r>
        <w:rPr>
          <w:b w:val="1"/>
          <w:bCs w:val="1"/>
        </w:rPr>
        <w:t xml:space="preserve">Процедура закупки № 2025-1230423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Чай / кофе / какао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Какао-масло дезодорированное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Черткова Мария Олеговна – специалист сектора сырья отдела закупок:
</w:t>
            </w:r>
            <w:br/>
            <w:r>
              <w:rPr/>
              <w:t xml:space="preserve">- электронная почта: cacao@kommunarka.by;
</w:t>
            </w:r>
            <w:br/>
            <w:r>
              <w:rPr/>
              <w:t xml:space="preserve">- тел.: +375 (17) 229-27-43, вн. 689.
</w:t>
            </w:r>
            <w:br/>
            <w:r>
              <w:rPr/>
              <w:t xml:space="preserve">Забавский Сергей Васильевич – начальник отдела закупок:
</w:t>
            </w:r>
            <w:br/>
            <w:r>
              <w:rPr/>
              <w:t xml:space="preserve">- электронная почта: s.zabavsky@kommunarka.by;
</w:t>
            </w:r>
            <w:br/>
            <w:r>
              <w:rPr/>
              <w:t xml:space="preserve">- тел.: +375 (17) 229-27-43, вн. 595.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3)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декларацию о соответствии ТР ТС 021/2011 (при наличии) либо доверенность на осуществление проведения работ по декларированию соответствия продукции требованиям ТР ТС, использование декларации о соответствии (для организаций стран-участниц ЕАЭС);
 сертификат качества или удостоверение о качестве;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(либо гарантийное письмо от изготовителя), подтверждающий отсутствие ГМО;
5)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6)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Обязательные требования к предоставляемой участником информации в своем конкурсном предложении:
</w:t>
            </w:r>
            <w:br/>
            <w:r>
              <w:rPr/>
              <w:t xml:space="preserve">1) коэффициент ratio за 1 тонну товара без учета НДС, который остается неизменным на протяжении всего срока действия договора; оценка проверки по котировкам указана в таблице в п. 1.2 части 2;
</w:t>
            </w:r>
            <w:br/>
            <w:r>
              <w:rPr/>
              <w:t xml:space="preserve">2) планируемые условия оплаты: 
</w:t>
            </w:r>
            <w:br/>
            <w:r>
              <w:rPr/>
              <w:t xml:space="preserve">Для лота № 1: отсрочка платежа не менее 5 календарных дней, оплата с отсрочкой платежа не менее 30 календарных дней по договору банковского финансирования (факторинга), возможна предоплата;
</w:t>
            </w:r>
            <w:br/>
            <w:r>
              <w:rPr/>
              <w:t xml:space="preserve">для лотов № 2, № 3: отсрочка платежа не менее 5 календарных дней, оплата с отсрочкой платежа не менее 30 календарных дней по договору банковского финансирования (факторинга).
</w:t>
            </w:r>
            <w:br/>
            <w:r>
              <w:rPr/>
              <w:t xml:space="preserve">3) условия поставки для резидентов Республики Беларусь: 
</w:t>
            </w:r>
            <w:br/>
            <w:r>
              <w:rPr/>
              <w:t xml:space="preserve">франко-станция назначения г. Минск, ул. Аранская, 18, партиями, по заявке заказчика;
</w:t>
            </w:r>
            <w:br/>
            <w:r>
              <w:rPr/>
              <w:t xml:space="preserve">4) условия поставки для нерезидентов Республики Беларусь: 
</w:t>
            </w:r>
            <w:br/>
            <w:r>
              <w:rPr/>
              <w:t xml:space="preserve">DAP Minsk, DDP Minsk либо FCA (Инкотермс 2020) с указанием точного адреса загрузки, партиями, по заявке заказчика;
</w:t>
            </w:r>
            <w:br/>
            <w:r>
              <w:rPr/>
              <w:t xml:space="preserve">5) сроки поставки: смотреть в пункте 7 части 1 данных Конкурсных документов.
</w:t>
            </w:r>
            <w:br/>
            <w:r>
              <w:rPr/>
              <w:t xml:space="preserve">6) срок действия конкурсного предложения: не менее 7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
</w:t>
            </w:r>
            <w:br/>
            <w:r>
              <w:rPr/>
              <w:t xml:space="preserve">
</w:t>
            </w:r>
            <w:br/>
            <w:r>
              <w:rPr/>
              <w:t xml:space="preserve">Для оценки качества, проведения лабораторных испытаний и выдачи заключения о соответствии по органолептическим и физико-химическим показателям необходимо предоставить образец в количестве 0,5 кг. (на безвозмездной основе) с сопроводительной документацией в срок не позднее конечного срока подачи предложений. В случае, если участник в течение 12 месяцев до подачи конкурсного предложения осуществлял поставки либо предоставлял в адрес заказчика образцы заявляемого на настоящий конкурс товара, образец не требуется.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Выгрузка с сайта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e-mail* (cacao@kommunarka.by),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конкурс по выбору поставщиков какао-масла дезодорированного» и пометкой «Не вскрывать до заседания конкурсной комиссии».
</w:t>
            </w:r>
            <w:br/>
            <w:r>
              <w:rPr/>
              <w:t xml:space="preserve">
</w:t>
            </w:r>
            <w:br/>
            <w:r>
              <w:rPr/>
              <w:t xml:space="preserve">* При подаче документов на e-mail использовать почту cacao@kommunarka.by с указанием в теме письма:
</w:t>
            </w:r>
            <w:br/>
            <w:r>
              <w:rPr/>
              <w:t xml:space="preserve">- названия организации;
</w:t>
            </w:r>
            <w:br/>
            <w:r>
              <w:rPr/>
              <w:t xml:space="preserve">- номера и названия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Какао-масло дезодорированное</w:t>
            </w:r>
          </w:p>
        </w:tc>
        <w:tc>
          <w:tcPr>
            <w:tcW w:w="5100" w:type="dxa"/>
            <w:shd w:val="clear" w:fill="fdf5e8"/>
            <w:noWrap/>
          </w:tcPr>
          <w:p>
            <w:pPr>
              <w:ind w:left="113.47199999999999" w:right="113.47199999999999" w:firstLine="0"/>
              <w:spacing w:before="120" w:after="120"/>
            </w:pPr>
            <w:r>
              <w:rPr/>
              <w:t xml:space="preserve">100 т,</w:t>
            </w:r>
            <w:br/>
            <w:r>
              <w:rPr/>
              <w:t xml:space="preserve">7,892,970.60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Какао-масло дезодорированное</w:t>
            </w:r>
          </w:p>
        </w:tc>
        <w:tc>
          <w:tcPr>
            <w:tcW w:w="5100" w:type="dxa"/>
            <w:shd w:val="clear" w:fill="fdf5e8"/>
            <w:noWrap/>
          </w:tcPr>
          <w:p>
            <w:pPr>
              <w:ind w:left="113.47199999999999" w:right="113.47199999999999" w:firstLine="0"/>
              <w:spacing w:before="120" w:after="120"/>
            </w:pPr>
            <w:r>
              <w:rPr/>
              <w:t xml:space="preserve">200 т,</w:t>
            </w:r>
            <w:br/>
            <w:r>
              <w:rPr/>
              <w:t xml:space="preserve">15,760,980.00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Какао-масло дезодорированное</w:t>
            </w:r>
          </w:p>
        </w:tc>
        <w:tc>
          <w:tcPr>
            <w:tcW w:w="5100" w:type="dxa"/>
            <w:shd w:val="clear" w:fill="fdf5e8"/>
            <w:noWrap/>
          </w:tcPr>
          <w:p>
            <w:pPr>
              <w:ind w:left="113.47199999999999" w:right="113.47199999999999" w:firstLine="0"/>
              <w:spacing w:before="120" w:after="120"/>
            </w:pPr>
            <w:r>
              <w:rPr/>
              <w:t xml:space="preserve">200 т,</w:t>
            </w:r>
            <w:br/>
            <w:r>
              <w:rPr/>
              <w:t xml:space="preserve">15,760,980.00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ул. Аранская, 18, СОАО «Коммунарка»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10.82.12.000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2025-1227170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телекоммуникационного оборудования  узлов доступа GPON и оптических абонентских терминалов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1122
</w:t>
            </w:r>
            <w:br/>
            <w:r>
              <w:rPr/>
              <w:t xml:space="preserve">По процедурным вопросам: Телефон:	+375 17 217 1027, Факс:+375 17 217 1494, E-mail: nazirasi@main.beltelecom.by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26.03.2025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26.03.2025 до 16.04.2025 по адресу: 220030, г.Минск, ул.Энгельса, 6, на основании ЗАЯВКИ направленной на эл.почту: nazirasi@main.beltelecom.by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Узлы доступа GPON большой емкости и ONT</w:t>
            </w:r>
          </w:p>
        </w:tc>
        <w:tc>
          <w:tcPr>
            <w:tcW w:w="5100" w:type="dxa"/>
            <w:shd w:val="clear" w:fill="fdf5e8"/>
            <w:noWrap/>
          </w:tcPr>
          <w:p>
            <w:pPr>
              <w:ind w:left="113.47199999999999" w:right="113.47199999999999" w:firstLine="0"/>
              <w:spacing w:before="120" w:after="120"/>
            </w:pPr>
            <w:r>
              <w:rPr/>
              <w:t xml:space="preserve">1 компл.,</w:t>
            </w:r>
            <w:br/>
            <w:r>
              <w:rPr/>
              <w:t xml:space="preserve">105,000.00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17.04.2025 по 15.07.2025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г.Гродно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Узлы доступа GPON средней емкости и ONT</w:t>
            </w:r>
          </w:p>
        </w:tc>
        <w:tc>
          <w:tcPr>
            <w:tcW w:w="5100" w:type="dxa"/>
            <w:shd w:val="clear" w:fill="fdf5e8"/>
            <w:noWrap/>
          </w:tcPr>
          <w:p>
            <w:pPr>
              <w:ind w:left="113.47199999999999" w:right="113.47199999999999" w:firstLine="0"/>
              <w:spacing w:before="120" w:after="120"/>
            </w:pPr>
            <w:r>
              <w:rPr/>
              <w:t xml:space="preserve">1 компл.,</w:t>
            </w:r>
            <w:br/>
            <w:r>
              <w:rPr/>
              <w:t xml:space="preserve">285,000.00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17.04.2025 по 15.07.2025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г.Гомель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Узлы доступа GPON малой емкости (PIZZA-BOX) и ONT</w:t>
            </w:r>
          </w:p>
        </w:tc>
        <w:tc>
          <w:tcPr>
            <w:tcW w:w="5100" w:type="dxa"/>
            <w:shd w:val="clear" w:fill="fdf5e8"/>
            <w:noWrap/>
          </w:tcPr>
          <w:p>
            <w:pPr>
              <w:ind w:left="113.47199999999999" w:right="113.47199999999999" w:firstLine="0"/>
              <w:spacing w:before="120" w:after="120"/>
            </w:pPr>
            <w:r>
              <w:rPr/>
              <w:t xml:space="preserve">1 компл.,</w:t>
            </w:r>
            <w:br/>
            <w:r>
              <w:rPr/>
              <w:t xml:space="preserve">922,000.00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17.04.2025 по 15.07.2025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г.Брест, г.Витебск, г.Гомель, г.Гродно, г.Минск, 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26.30.23.210</w:t>
            </w:r>
          </w:p>
        </w:tc>
      </w:tr>
    </w:tbl>
    <w:p/>
    <w:p>
      <w:pPr>
        <w:ind w:left="113.47199999999999" w:right="113.47199999999999" w:firstLine="0"/>
        <w:spacing w:before="120" w:after="120"/>
      </w:pPr>
      <w:r>
        <w:rPr>
          <w:b w:val="1"/>
          <w:bCs w:val="1"/>
        </w:rPr>
        <w:t xml:space="preserve">Процедура закупки № 2025-1230269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устройств системы технических средств для обеспечения оперативно-розыскных мероприятий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 +375 17 217 1200
</w:t>
            </w:r>
            <w:br/>
            <w:r>
              <w:rPr/>
              <w:t xml:space="preserve">По процедурным вопросам: Телефон:	+375 17 217 1027, Факс:+375 17 217 1494, E-mail: nazirasi@main.beltelecom.by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04.04.2025 до 25.04.2025 по адресу: 220030, г.Минск, ул.Энгельса, 6, на основании ЗАЯВКИ направленной на эл.почту: nazirasi@main.beltelecom.by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Устройства системы технических средств для обеспечения оперативно-розыскных мероприятий</w:t>
            </w:r>
          </w:p>
        </w:tc>
        <w:tc>
          <w:tcPr>
            <w:tcW w:w="5100" w:type="dxa"/>
            <w:shd w:val="clear" w:fill="fdf5e8"/>
            <w:noWrap/>
          </w:tcPr>
          <w:p>
            <w:pPr>
              <w:ind w:left="113.47199999999999" w:right="113.47199999999999" w:firstLine="0"/>
              <w:spacing w:before="120" w:after="120"/>
            </w:pPr>
            <w:r>
              <w:rPr/>
              <w:t xml:space="preserve">1 компл.,</w:t>
            </w:r>
            <w:br/>
            <w:r>
              <w:rPr/>
              <w:t xml:space="preserve">10,106,474.00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26.04.2025 по 22.10.2025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2025-1229894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масличных культур: подсолнечник, рапс, лен, рыжик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"Лидахлебопродукт"
</w:t>
            </w:r>
            <w:br/>
            <w:r>
              <w:rPr/>
              <w:t xml:space="preserve">Республика Беларусь, Гродненская обл., г. Лида, 231300, ул. Булата, 1
</w:t>
            </w:r>
            <w:br/>
            <w:r>
              <w:rPr/>
              <w:t xml:space="preserve">  500022448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Коминч Наталья Александровна,
</w:t>
            </w:r>
            <w:br/>
            <w:r>
              <w:rPr/>
              <w:t xml:space="preserve">номер телефона/факса +375 154 65-25-63, +375 29 337-71-33
</w:t>
            </w:r>
            <w:br/>
            <w:r>
              <w:rPr/>
              <w:t xml:space="preserve">адрес электронной почты: zagot@muka.by;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приглашением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приглашением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приглашением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231300, Республика Беларусь, Гродненская обл., г. Лида, ул. Булата, 1. по почте или нарочно в запечатанных конвертах
</w:t>
            </w:r>
            <w:br/>
            <w:r>
              <w:rPr/>
              <w:t xml:space="preserve"> до 12:00; 24.04.2025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предоставлять только в запечатанном конверте с пометкой «Не вскрывать. На процедуру закупки масличных культур» по адресу: 231300, г. Лида. ул. Булата, 1, ОАО «Лидахлебопродукт»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Семена подсолнечника 2 класса урожая 2024 года, ГОСТ 22391-2015 «Подсолнечник. Технические условия», с влажностью не более 7 %, в количестве 1000 (одна тысяча) тонн.</w:t>
            </w:r>
          </w:p>
        </w:tc>
        <w:tc>
          <w:tcPr>
            <w:tcW w:w="5100" w:type="dxa"/>
            <w:shd w:val="clear" w:fill="fdf5e8"/>
            <w:noWrap/>
          </w:tcPr>
          <w:p>
            <w:pPr>
              <w:ind w:left="113.47199999999999" w:right="113.47199999999999" w:firstLine="0"/>
              <w:spacing w:before="120" w:after="120"/>
            </w:pPr>
            <w:r>
              <w:rPr/>
              <w:t xml:space="preserve">1 000 т,</w:t>
            </w:r>
            <w:br/>
            <w:r>
              <w:rPr/>
              <w:t xml:space="preserve">1,100,000.00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«Лидахлебопродукт», ул. Булата, д. 1, г. Лида, Гродненской области (DDP согласно Инкотермс 2010);
</w:t>
            </w:r>
            <w:br/>
            <w:r>
              <w:rPr/>
              <w:t xml:space="preserve">- для нерезидентов Республики Беларусь – таможенный склад Заказчика, ОАО «Лидахлебопродукт», ул. Булата, д. 1, г. Лида, Гродненской области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Маслосемена рапса 1 класса урожая 2024 года, СТБ 1398-2003 «Маслосемена рапса. Требования при заготовках и поставках. Технические условия», ГОСТ 10583-76 «Рапс для промышленной переработки. Технические условия», с влажностью не более 8 %, в количестве 1000 (одна тысяча) тонн.</w:t>
            </w:r>
          </w:p>
        </w:tc>
        <w:tc>
          <w:tcPr>
            <w:tcW w:w="5100" w:type="dxa"/>
            <w:shd w:val="clear" w:fill="fdf5e8"/>
            <w:noWrap/>
          </w:tcPr>
          <w:p>
            <w:pPr>
              <w:ind w:left="113.47199999999999" w:right="113.47199999999999" w:firstLine="0"/>
              <w:spacing w:before="120" w:after="120"/>
            </w:pPr>
            <w:r>
              <w:rPr/>
              <w:t xml:space="preserve">1 000 т,</w:t>
            </w:r>
            <w:br/>
            <w:r>
              <w:rPr/>
              <w:t xml:space="preserve">1,430,000.00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«Лидахлебопродукт», ул. Булата, д. 1, г. Лида, Гродненской области (DDP согласно Инкотермс 2010);
</w:t>
            </w:r>
            <w:br/>
            <w:r>
              <w:rPr/>
              <w:t xml:space="preserve">- для нерезидентов Республики Беларусь – таможенный склад Заказчика, ОАО «Лидахлебопродукт», ул. Булата, д. 1, г. Лида, Гродненской области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Семена льна масличного урожая 2024 года, ГОСТ 10582-76 «Семена льна масличного. Промышленное сырье. Технические условия», с влажностью не более 10 %, в количестве 1000 (одна тысяча) тонн.</w:t>
            </w:r>
          </w:p>
        </w:tc>
        <w:tc>
          <w:tcPr>
            <w:tcW w:w="5100" w:type="dxa"/>
            <w:shd w:val="clear" w:fill="fdf5e8"/>
            <w:noWrap/>
          </w:tcPr>
          <w:p>
            <w:pPr>
              <w:ind w:left="113.47199999999999" w:right="113.47199999999999" w:firstLine="0"/>
              <w:spacing w:before="120" w:after="120"/>
            </w:pPr>
            <w:r>
              <w:rPr/>
              <w:t xml:space="preserve">1 000 т,</w:t>
            </w:r>
            <w:br/>
            <w:r>
              <w:rPr/>
              <w:t xml:space="preserve">1,430,000.00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«Лидахлебопродукт», ул. Булата, д. 1, г. Лида, Гродненской области (DDP согласно Инкотермс 2010);
</w:t>
            </w:r>
            <w:br/>
            <w:r>
              <w:rPr/>
              <w:t xml:space="preserve">- для нерезидентов Республики Беларусь – таможенный склад Заказчика, ОАО «Лидахлебопродукт», ул. Булата, д. 1, г. Лида, Гродненской области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 Семена рыжика урожая 2024 года, ГОСТ 12097-76 «Рыжик для переработки. Технические условия», с влажностью не более 11 %, в количестве 1000 (одна тысяча) тонн.</w:t>
            </w:r>
          </w:p>
        </w:tc>
        <w:tc>
          <w:tcPr>
            <w:tcW w:w="5100" w:type="dxa"/>
            <w:shd w:val="clear" w:fill="fdf5e8"/>
            <w:noWrap/>
          </w:tcPr>
          <w:p>
            <w:pPr>
              <w:ind w:left="113.47199999999999" w:right="113.47199999999999" w:firstLine="0"/>
              <w:spacing w:before="120" w:after="120"/>
            </w:pPr>
            <w:r>
              <w:rPr/>
              <w:t xml:space="preserve">1 000 т,</w:t>
            </w:r>
            <w:br/>
            <w:r>
              <w:rPr/>
              <w:t xml:space="preserve">1,210,000.00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«Лидахлебопродукт», ул. Булата, д. 1, г. Лида, Гродненской области (DDP согласно Инкотермс 2010);
</w:t>
            </w:r>
            <w:br/>
            <w:r>
              <w:rPr/>
              <w:t xml:space="preserve">- для нерезидентов Республики Беларусь – таможенный склад Заказчика, ОАО «Лидахлебопродукт», ул. Булата, д. 1, г. Лида, Гродненской области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01.11.99</w:t>
            </w:r>
          </w:p>
        </w:tc>
      </w:tr>
    </w:tbl>
    <w:p/>
    <w:p>
      <w:pPr>
        <w:ind w:left="113.47199999999999" w:right="113.47199999999999" w:firstLine="0"/>
        <w:spacing w:before="120" w:after="120"/>
      </w:pPr>
      <w:r>
        <w:rPr>
          <w:b w:val="1"/>
          <w:bCs w:val="1"/>
        </w:rPr>
        <w:t xml:space="preserve">Процедура закупки № 2025-1228928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полнокомплектного оборудования для содержания кур-несушек и получения товарного яйца с поперечным конвейером сбора яиц из птичников в цех сортировки яйца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"Солигорская птицефабрика"
</w:t>
            </w:r>
            <w:br/>
            <w:r>
              <w:rPr/>
              <w:t xml:space="preserve">Республика Беларусь, Минская обл., Солигорский р-н, 223732, 223732, Минская область, Солигорский р-н, аг. Краснодворцы
</w:t>
            </w:r>
            <w:br/>
            <w:r>
              <w:rPr/>
              <w:t xml:space="preserve">  600187932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Салцевич Андрей Николаевич, инженер по трудоёмким процессам инженерно-технической службы  +375 29 311-32-45;
</w:t>
            </w:r>
            <w:br/>
            <w:r>
              <w:rPr/>
              <w:t xml:space="preserve">Лаврисюк Ольга Александровна, специалист по организации закупок  + 375 (174) 24 -95 - 42
</w:t>
            </w:r>
            <w:br/>
            <w:r>
              <w:rPr/>
              <w:t xml:space="preserve">Адрес электронной почты: tender@solptf.by.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Подача предложений на участие в процедуре закупки осуществляется нарочным,  по почте  по адресу: 223732 аг. Краснодворцы, Солигорский р-н, Минская область ОАО «Солигорская птицефабрика»  в срок до 10:30  24 апреля 2025 года в запечатанном конверте с пометкой на конверте  «Открытый конкурс по закупке полнокомплектного оборудования для содержания кур-несушек и получения товарного яйца с поперечным конвейером сбора яиц из птичников в цех сортировки яйца» № (указать номер закупки) и с указанием на конверте наименования и адреса участника, электронной почты и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открытия раньше срока.
</w:t>
            </w:r>
            <w:br/>
            <w:r>
              <w:rPr/>
              <w:t xml:space="preserve">Предложение, поступившее иным способом или позже установленного в документации по закупке срока, к рассмотрению не принимается и участнику не возвращается.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"Солигорская птицефабрика"
</w:t>
            </w:r>
            <w:br/>
            <w:r>
              <w:rPr/>
              <w:t xml:space="preserve">нарочным
</w:t>
            </w:r>
            <w:br/>
            <w:r>
              <w:rPr/>
              <w:t xml:space="preserve">по почте по адресу: 223732, Минская область, Солигорский район, аг. Краснодворцы
</w:t>
            </w:r>
            <w:br/>
            <w:r>
              <w:rPr/>
              <w:t xml:space="preserve">ОБЯЗАТЕЛЬНО в запечатанном конверте с пометкой «Открытый конкурс по закупке полнокомплектного оборудования для содержания кур-несушек и получения товарного яйца с поперечным конвейером сбора яиц из птичников в цех сортировки яйца» № (указать номер закупки) и с указанием на конверте наименования и адреса участника, электронной почты и контактного телефона.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Полнокомплектное оборудование для содержания кур-несушек и получения товарного яйца с поперечным конвейером сбора яиц из птичников в цех сортировки яйца</w:t>
            </w:r>
          </w:p>
        </w:tc>
        <w:tc>
          <w:tcPr>
            <w:tcW w:w="5100" w:type="dxa"/>
            <w:shd w:val="clear" w:fill="fdf5e8"/>
            <w:noWrap/>
          </w:tcPr>
          <w:p>
            <w:pPr>
              <w:ind w:left="113.47199999999999" w:right="113.47199999999999" w:firstLine="0"/>
              <w:spacing w:before="120" w:after="120"/>
            </w:pPr>
            <w:r>
              <w:rPr/>
              <w:t xml:space="preserve">4 компл.,</w:t>
            </w:r>
            <w:br/>
            <w:r>
              <w:rPr/>
              <w:t xml:space="preserve">7,502,770.81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склад Покупателя - Минская область, Солигорский район, аг. Краснодворцы ОАО "Солигорская птицефабрика"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28.30.85.000</w:t>
            </w:r>
          </w:p>
        </w:tc>
      </w:tr>
    </w:tbl>
    <w:p/>
    <w:p>
      <w:pPr>
        <w:ind w:left="113.47199999999999" w:right="113.47199999999999" w:firstLine="0"/>
        <w:spacing w:before="120" w:after="120"/>
      </w:pPr>
      <w:r>
        <w:rPr>
          <w:b w:val="1"/>
          <w:bCs w:val="1"/>
        </w:rPr>
        <w:t xml:space="preserve">Процедура закупки № 2025-1229343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подсолнечного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Цибульская Анна Валерьевна, +375 152 412151,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15:00 часов 08 апреля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подсолнечный (ГОСТ 11246-96) с содержанием сырого протеина в пересчете на а.с.в. не менее 39%</w:t>
            </w:r>
          </w:p>
        </w:tc>
        <w:tc>
          <w:tcPr>
            <w:tcW w:w="5100" w:type="dxa"/>
            <w:shd w:val="clear" w:fill="fdf5e8"/>
            <w:noWrap/>
          </w:tcPr>
          <w:p>
            <w:pPr>
              <w:ind w:left="113.47199999999999" w:right="113.47199999999999" w:firstLine="0"/>
              <w:spacing w:before="120" w:after="120"/>
            </w:pPr>
            <w:r>
              <w:rPr/>
              <w:t xml:space="preserve">4 000 т,</w:t>
            </w:r>
            <w:br/>
            <w:r>
              <w:rPr/>
              <w:t xml:space="preserve">3,650,000.00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10.41.41.500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2025-1229551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Асфальт / железобетон / бетон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Поставка асфальтобетонных смесей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автомобильных дорог "Гродноавтодор"
</w:t>
            </w:r>
            <w:br/>
            <w:r>
              <w:rPr/>
              <w:t xml:space="preserve">Республика Беларусь, Гродненская обл., г.Гродно, 230025, ул. Замковая, 9
</w:t>
            </w:r>
            <w:br/>
            <w:r>
              <w:rPr/>
              <w:t xml:space="preserve">  500556459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Таращик Татьяна Тадеушевна, +375152621323, avtopp@tut.by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подаются участниками на бумажных носителях в закрытом конверте в 1 экз. с надписью «НЕ ВСКРЫВАТЬ ДО 11.30 08.04.2025г.! ДОКУМЕНТЫ НА ЗАКУПКУ АСФАЛЬТОБЕТОННОЙ СМЕСИ ПО ЛОТАМ №_______» по адресу 230025, г. Гродно, ул. Замковая, 9 курьером или почтой.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принимаются Заказчиком в рабочие дни с 830 до 1300 и с 1400 до 1730 по адресу 230025, г. Гродно, ул. Замковая, 9 от курьера или почты. Выходные дни: суббота, воскресенье.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Асфальтобетонная смесь ЩМБг15-II/2,3 для выполнения работ на объекте текущего ремонта «Автомобильная дорога Р-51 Острино - Щучин - Волковыск, км 14,080 - км 18,450»</w:t>
            </w:r>
          </w:p>
        </w:tc>
        <w:tc>
          <w:tcPr>
            <w:tcW w:w="5100" w:type="dxa"/>
            <w:shd w:val="clear" w:fill="fdf5e8"/>
            <w:noWrap/>
          </w:tcPr>
          <w:p>
            <w:pPr>
              <w:ind w:left="113.47199999999999" w:right="113.47199999999999" w:firstLine="0"/>
              <w:spacing w:before="120" w:after="120"/>
            </w:pPr>
            <w:r>
              <w:rPr/>
              <w:t xml:space="preserve">3 550 т,</w:t>
            </w:r>
            <w:br/>
            <w:r>
              <w:rPr/>
              <w:t xml:space="preserve">7,949,580.60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Асфальтобетонная смесь ЩМБг20-II/2,3 для выполнения работ на объекте текущего ремонта «Автомобильная дорога Р-44 Гродно - Ружаны - Ивацевичи, км 20,624 - км 23,022»</w:t>
            </w:r>
          </w:p>
        </w:tc>
        <w:tc>
          <w:tcPr>
            <w:tcW w:w="5100" w:type="dxa"/>
            <w:shd w:val="clear" w:fill="fdf5e8"/>
            <w:noWrap/>
          </w:tcPr>
          <w:p>
            <w:pPr>
              <w:ind w:left="113.47199999999999" w:right="113.47199999999999" w:firstLine="0"/>
              <w:spacing w:before="120" w:after="120"/>
            </w:pPr>
            <w:r>
              <w:rPr/>
              <w:t xml:space="preserve">2 310 т,</w:t>
            </w:r>
            <w:br/>
            <w:r>
              <w:rPr/>
              <w:t xml:space="preserve">517,282.92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Асфальтобетонная смесь ЩМБг15-II/2,3 для выполнения работ на объекте текущего ремонта «Автомобильная дорога Р-78 Олекшицы - Волковыск - Порозово - Пружаны, км 34,885 - км 37,487»</w:t>
            </w:r>
          </w:p>
        </w:tc>
        <w:tc>
          <w:tcPr>
            <w:tcW w:w="5100" w:type="dxa"/>
            <w:shd w:val="clear" w:fill="fdf5e8"/>
            <w:noWrap/>
          </w:tcPr>
          <w:p>
            <w:pPr>
              <w:ind w:left="113.47199999999999" w:right="113.47199999999999" w:firstLine="0"/>
              <w:spacing w:before="120" w:after="120"/>
            </w:pPr>
            <w:r>
              <w:rPr/>
              <w:t xml:space="preserve">3 791 т,</w:t>
            </w:r>
            <w:br/>
            <w:r>
              <w:rPr/>
              <w:t xml:space="preserve">822,150.98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Асфальтобетонная смесь ЩМБг20-II/2,3 для выполнения работ на объекте текущего ремонта «Автомобильная дорога Р-85 Слоним - Высокое, км 12,900 - км 16,200»</w:t>
            </w:r>
          </w:p>
        </w:tc>
        <w:tc>
          <w:tcPr>
            <w:tcW w:w="5100" w:type="dxa"/>
            <w:shd w:val="clear" w:fill="fdf5e8"/>
            <w:noWrap/>
          </w:tcPr>
          <w:p>
            <w:pPr>
              <w:ind w:left="113.47199999999999" w:right="113.47199999999999" w:firstLine="0"/>
              <w:spacing w:before="120" w:after="120"/>
            </w:pPr>
            <w:r>
              <w:rPr/>
              <w:t xml:space="preserve">3 763 т,</w:t>
            </w:r>
            <w:br/>
            <w:r>
              <w:rPr/>
              <w:t xml:space="preserve">800,534.56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Асфальтобетонная смесь ЩМБг20-II/2,3 для выполнения работ на объекте текущего ремонта «Автомобильная дорога М-11/Е 85 Граница Литовской Респубики (Бенякони) - Лида - Слоним - Бытень,км144,369 - км 145,048»</w:t>
            </w:r>
          </w:p>
        </w:tc>
        <w:tc>
          <w:tcPr>
            <w:tcW w:w="5100" w:type="dxa"/>
            <w:shd w:val="clear" w:fill="fdf5e8"/>
            <w:noWrap/>
          </w:tcPr>
          <w:p>
            <w:pPr>
              <w:ind w:left="113.47199999999999" w:right="113.47199999999999" w:firstLine="0"/>
              <w:spacing w:before="120" w:after="120"/>
            </w:pPr>
            <w:r>
              <w:rPr/>
              <w:t xml:space="preserve">1 005 т,</w:t>
            </w:r>
            <w:br/>
            <w:r>
              <w:rPr/>
              <w:t xml:space="preserve">213,769.19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Асфальтобетонная смесь ЩМПг20-I/2,5 для выполнения работ на объекте текущего ремонта «Автомобильная дорога Р-41 Слоним - Мосты - Скидель - граница Литовской Республики (Поречье), км 94,447 - км 97,097»</w:t>
            </w:r>
          </w:p>
        </w:tc>
        <w:tc>
          <w:tcPr>
            <w:tcW w:w="5100" w:type="dxa"/>
            <w:shd w:val="clear" w:fill="fdf5e8"/>
            <w:noWrap/>
          </w:tcPr>
          <w:p>
            <w:pPr>
              <w:ind w:left="113.47199999999999" w:right="113.47199999999999" w:firstLine="0"/>
              <w:spacing w:before="120" w:after="120"/>
            </w:pPr>
            <w:r>
              <w:rPr/>
              <w:t xml:space="preserve">2 744 т,</w:t>
            </w:r>
            <w:br/>
            <w:r>
              <w:rPr/>
              <w:t xml:space="preserve">551,990.38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Асфальтобетонная смесь ЩМБг15-II/2,3 для выполнения работ на объекте текущего ремонта «Автомобильная дорога Р-142 Зельва - Деречин - Медвиновичи, км 28,262 - км 30,101»</w:t>
            </w:r>
          </w:p>
        </w:tc>
        <w:tc>
          <w:tcPr>
            <w:tcW w:w="5100" w:type="dxa"/>
            <w:shd w:val="clear" w:fill="fdf5e8"/>
            <w:noWrap/>
          </w:tcPr>
          <w:p>
            <w:pPr>
              <w:ind w:left="113.47199999999999" w:right="113.47199999999999" w:firstLine="0"/>
              <w:spacing w:before="120" w:after="120"/>
            </w:pPr>
            <w:r>
              <w:rPr/>
              <w:t xml:space="preserve">1 073 т,</w:t>
            </w:r>
            <w:br/>
            <w:r>
              <w:rPr/>
              <w:t xml:space="preserve">228,278.60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Асфальтобетонная смесь ЩМБг20-II/2,3 для выполнения работ на объекте текущего ремонта «Автомобильная дорога М-11/Е 85 Граница Литовской Республики (Бенякони) - Лида - Слоним - Бытень, км 18,000 - км 25,000»</w:t>
            </w:r>
          </w:p>
        </w:tc>
        <w:tc>
          <w:tcPr>
            <w:tcW w:w="5100" w:type="dxa"/>
            <w:shd w:val="clear" w:fill="fdf5e8"/>
            <w:noWrap/>
          </w:tcPr>
          <w:p>
            <w:pPr>
              <w:ind w:left="113.47199999999999" w:right="113.47199999999999" w:firstLine="0"/>
              <w:spacing w:before="120" w:after="120"/>
            </w:pPr>
            <w:r>
              <w:rPr/>
              <w:t xml:space="preserve">4 000 т,</w:t>
            </w:r>
            <w:br/>
            <w:r>
              <w:rPr/>
              <w:t xml:space="preserve">909,216.00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Асфальтобетонная смесь ЩМБг20-II/2,3 для выполнения работ на объекте текущего ремонта «Автомобильная дорога Р-63 Борисов - Вилейка - Ошмяны, км 188,400 - км 191,400»</w:t>
            </w:r>
          </w:p>
        </w:tc>
        <w:tc>
          <w:tcPr>
            <w:tcW w:w="5100" w:type="dxa"/>
            <w:shd w:val="clear" w:fill="fdf5e8"/>
            <w:noWrap/>
          </w:tcPr>
          <w:p>
            <w:pPr>
              <w:ind w:left="113.47199999999999" w:right="113.47199999999999" w:firstLine="0"/>
              <w:spacing w:before="120" w:after="120"/>
            </w:pPr>
            <w:r>
              <w:rPr/>
              <w:t xml:space="preserve">3 184 т,</w:t>
            </w:r>
            <w:br/>
            <w:r>
              <w:rPr/>
              <w:t xml:space="preserve">745,781.95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Асфальтобетонная смесь ЩМБг15-II/2,3 для выполнения работ на объекте текущего ремонта «Автомобильная дорога Р-63 Борисов - Вилейка - Ошмяны, км 165,550 - км 165,685»</w:t>
            </w:r>
          </w:p>
        </w:tc>
        <w:tc>
          <w:tcPr>
            <w:tcW w:w="5100" w:type="dxa"/>
            <w:shd w:val="clear" w:fill="fdf5e8"/>
            <w:noWrap/>
          </w:tcPr>
          <w:p>
            <w:pPr>
              <w:ind w:left="113.47199999999999" w:right="113.47199999999999" w:firstLine="0"/>
              <w:spacing w:before="120" w:after="120"/>
            </w:pPr>
            <w:r>
              <w:rPr/>
              <w:t xml:space="preserve">450 т,</w:t>
            </w:r>
            <w:br/>
            <w:r>
              <w:rPr/>
              <w:t xml:space="preserve">105,402.60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Асфальтобетонная смесь ЩМБг20-II/2,3 для выполнения работ на объекте текущего ремонта «Мост через реку Лоша на км 19,381 автомобильной дороги Р-48 Ворона - Ошмяны - Юратишки - Ивье».</w:t>
            </w:r>
          </w:p>
        </w:tc>
        <w:tc>
          <w:tcPr>
            <w:tcW w:w="5100" w:type="dxa"/>
            <w:shd w:val="clear" w:fill="fdf5e8"/>
            <w:noWrap/>
          </w:tcPr>
          <w:p>
            <w:pPr>
              <w:ind w:left="113.47199999999999" w:right="113.47199999999999" w:firstLine="0"/>
              <w:spacing w:before="120" w:after="120"/>
            </w:pPr>
            <w:r>
              <w:rPr/>
              <w:t xml:space="preserve">237 т,</w:t>
            </w:r>
            <w:br/>
            <w:r>
              <w:rPr/>
              <w:t xml:space="preserve">55,512.04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14.05.2025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осуществляется с 7-00 до 17-00 транспортом Покупателя и за его счет. Получателями товара являются филиалы предприятия (ДЭУ №51, ДЭУ №52, ДЭУ №54, ДЭУ №55, ДЭУ №57) по своей доверенности.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23.99.13.200</w:t>
            </w:r>
          </w:p>
        </w:tc>
      </w:tr>
    </w:tbl>
    <w:p/>
    <w:p>
      <w:pPr>
        <w:ind w:left="113.47199999999999" w:right="113.47199999999999" w:firstLine="0"/>
        <w:spacing w:before="120" w:after="120"/>
      </w:pPr>
      <w:r>
        <w:rPr>
          <w:b w:val="1"/>
          <w:bCs w:val="1"/>
        </w:rPr>
        <w:t xml:space="preserve">Процедура закупки № 2025-1229627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холодильных машин в комплекте со шкафом автоматики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Делендик Светлана Михайловна, тел: +375 174 260307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приложенные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приложенные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Холодильные машины в комплекте со шкафом автоматики</w:t>
            </w:r>
          </w:p>
        </w:tc>
        <w:tc>
          <w:tcPr>
            <w:tcW w:w="5100" w:type="dxa"/>
            <w:shd w:val="clear" w:fill="fdf5e8"/>
            <w:noWrap/>
          </w:tcPr>
          <w:p>
            <w:pPr>
              <w:ind w:left="113.47199999999999" w:right="113.47199999999999" w:firstLine="0"/>
              <w:spacing w:before="120" w:after="120"/>
            </w:pPr>
            <w:r>
              <w:rPr/>
              <w:t xml:space="preserve">6 компл.,</w:t>
            </w:r>
            <w:br/>
            <w:r>
              <w:rPr/>
              <w:t xml:space="preserve">5,377,829.00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приложенные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27.51.11</w:t>
            </w:r>
          </w:p>
        </w:tc>
      </w:tr>
    </w:tbl>
    <w:p/>
    <w:p>
      <w:pPr>
        <w:ind w:left="113.47199999999999" w:right="113.47199999999999" w:firstLine="0"/>
        <w:spacing w:before="120" w:after="120"/>
      </w:pPr>
      <w:r>
        <w:rPr>
          <w:b w:val="1"/>
          <w:bCs w:val="1"/>
        </w:rPr>
        <w:t xml:space="preserve">Процедура закупки № 2025-1229875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Блоки газосиликатные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Частное унитарное предприятие по оказанию услуг "Иголенька"
</w:t>
            </w:r>
            <w:br/>
            <w:r>
              <w:rPr/>
              <w:t xml:space="preserve">Республика Беларусь, Гродненская обл., г. Лида, 231292, 1-ый пер. Невского, 2а
</w:t>
            </w:r>
            <w:br/>
            <w:r>
              <w:rPr/>
              <w:t xml:space="preserve">  590828024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Перевозкина Анастасия Сергеевна, +375 33 646-06-94, lida.opt@igolenka.by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Частное унитарное предприятие по оказанию услуг "Иголенька"
</w:t>
            </w:r>
            <w:br/>
            <w:r>
              <w:rPr/>
              <w:t xml:space="preserve">Республика Беларусь, Гродненская обл., г. Лида, 231292, 1-ый пер. Невского, 2а
</w:t>
            </w:r>
            <w:br/>
            <w:r>
              <w:rPr/>
              <w:t xml:space="preserve">590828024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Перевозкина Анастасия Сергеевна, +375 33 646-06-94, lida.opt@igolenka.by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12:00 09.04.2025 на электронную почту lida.opt@igolenka.by с пометкой "закупка блоков".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12:00 09.04.2025 на электронную почту lida.opt@igolenka.by с пометкой "закупка блоков".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газосиликатных блоков в ассортименте</w:t>
            </w:r>
          </w:p>
        </w:tc>
        <w:tc>
          <w:tcPr>
            <w:tcW w:w="5100" w:type="dxa"/>
            <w:shd w:val="clear" w:fill="fdf5e8"/>
            <w:noWrap/>
          </w:tcPr>
          <w:p>
            <w:pPr>
              <w:ind w:left="113.47199999999999" w:right="113.47199999999999" w:firstLine="0"/>
              <w:spacing w:before="120" w:after="120"/>
            </w:pPr>
            <w:r>
              <w:rPr/>
              <w:t xml:space="preserve">50 000 куб. м,</w:t>
            </w:r>
            <w:br/>
            <w:r>
              <w:rPr/>
              <w:t xml:space="preserve">5,400,000.00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Cамовывоз со склада Поставщика согласно заявкам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23.61.11.310</w:t>
            </w:r>
          </w:p>
        </w:tc>
      </w:tr>
    </w:tbl>
    <w:p/>
    <w:p>
      <w:pPr>
        <w:ind w:left="113.47199999999999" w:right="113.47199999999999" w:firstLine="0"/>
        <w:spacing w:before="120" w:after="120"/>
      </w:pPr>
      <w:r>
        <w:rPr>
          <w:b w:val="1"/>
          <w:bCs w:val="1"/>
        </w:rPr>
        <w:t xml:space="preserve">Процедура закупки № 2025-1229885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закупки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жилого дома, выполнение пусконаладочных работ,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Лавринович Наталья Валентиновна, +375 222 78-78-67, torgi@moukc.by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Данная информация приведена в запросе, размещенном в открытом доступе в информационной системе «Тендеры» по настоящей процедуре закупки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Данная информация приведена в запросе, размещенном в открытом доступе в информационной системе «Тендеры» по настоящей процедуре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и вся информация, необходимая для подготовки предложений, размещены в открытом доступе в информационной системе «Тендеры»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в письменном виде на бумажном носителе в запечатанном конверте. На конверте указывают:
</w:t>
            </w:r>
            <w:br/>
            <w:r>
              <w:rPr/>
              <w:t xml:space="preserve">-наименование и адрес организатора переговоров,
</w:t>
            </w:r>
            <w:br/>
            <w:r>
              <w:rPr/>
              <w:t xml:space="preserve">-наименование и адрес участника,
</w:t>
            </w:r>
            <w:br/>
            <w:r>
              <w:rPr/>
              <w:t xml:space="preserve">-наименование предмета заказа,
</w:t>
            </w:r>
            <w:br/>
            <w:r>
              <w:rPr/>
              <w:t xml:space="preserve">-обязательна надпись «Не вскрывать до заседания комиссии».
</w:t>
            </w:r>
            <w:br/>
            <w:r>
              <w:rPr/>
              <w:t xml:space="preserve">За сохранность документов, запечатанных в конверты оформленные не надлежащим образом организатор ответственности не несет. 
</w:t>
            </w:r>
            <w:br/>
            <w:r>
              <w:rPr/>
              <w:t xml:space="preserve">Потенциальные участники предоставляют сведения почтой или нарочно по адресу: г. Могилев, ул. Алексея Пысина, 12А. 
</w:t>
            </w:r>
            <w:br/>
            <w:r>
              <w:rPr/>
              <w:t xml:space="preserve">Разработанные предложения, должны соответствовать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Предложения регистрируются комиссией в порядке их поступления с указанием даты и времени. На каждом конверте должна быть надпись «Оригинал» или «Копия» соответственно.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жилого дома, выполнение пусконаладочных работ,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№3</w:t>
            </w:r>
          </w:p>
        </w:tc>
        <w:tc>
          <w:tcPr>
            <w:tcW w:w="5100" w:type="dxa"/>
            <w:shd w:val="clear" w:fill="fdf5e8"/>
            <w:noWrap/>
          </w:tcPr>
          <w:p>
            <w:pPr>
              <w:ind w:left="113.47199999999999" w:right="113.47199999999999" w:firstLine="0"/>
              <w:spacing w:before="120" w:after="120"/>
            </w:pPr>
            <w:r>
              <w:rPr/>
              <w:t xml:space="preserve">1 ед.,</w:t>
            </w:r>
            <w:br/>
            <w:r>
              <w:rPr/>
              <w:t xml:space="preserve">14,716,547.41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г.Могилев.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2025-1228876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Многоквартирный жилой дом №1 по генплану с благоустройством прилегающей территории в квартале №1 микрорайона №1 в районе многоэтажной жилой застройки "Соломинка-2" в городе Могилеве. 3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область, 212030, г. Могилев, ул.Первомайская, 29/1
</w:t>
            </w:r>
            <w:br/>
            <w:r>
              <w:rPr/>
              <w:t xml:space="preserve">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Многоквартирный жилой дом №1 по генплану с благоустройством прилегающей территории в квартале №1 микрорайона №1 в районе многоэтажной  жилой застройки "Соломинка-2" в городе Могилеве. 3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9,305,702.66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2025-1228886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Многоквартирный жилой дом №1 по генплану с благоустройством прилегающей территории в квартале №1 микрорайона №1 в районе многоэтажной жилой застройки "Соломинка-2" в городе Могилеве. 4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область, 212030, г. Могилев, ул.Первомайская, 29/1
</w:t>
            </w:r>
            <w:br/>
            <w:r>
              <w:rPr/>
              <w:t xml:space="preserve">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Многоквартирный жилой дом №1 по генплану с благоустройством прилегающей территории в квартале №1 микрорайона №1 в районе многоэтажной жилой застройки "Соломинка-2" в городе Могилеве. 4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8,448,109.63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2025-1229103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 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1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область, 212030, г. Могилев, ул.Первомайская, 29/1
</w:t>
            </w:r>
            <w:br/>
            <w:r>
              <w:rPr/>
              <w:t xml:space="preserve">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 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1 очередь</w:t>
            </w:r>
          </w:p>
        </w:tc>
        <w:tc>
          <w:tcPr>
            <w:tcW w:w="5100" w:type="dxa"/>
            <w:shd w:val="clear" w:fill="fdf5e8"/>
            <w:noWrap/>
          </w:tcPr>
          <w:p>
            <w:pPr>
              <w:ind w:left="113.47199999999999" w:right="113.47199999999999" w:firstLine="0"/>
              <w:spacing w:before="120" w:after="120"/>
            </w:pPr>
            <w:r>
              <w:rPr/>
              <w:t xml:space="preserve">1 Единица,</w:t>
            </w:r>
            <w:br/>
            <w:r>
              <w:rPr/>
              <w:t xml:space="preserve">11,111,161.00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2025-1229241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Капитальный ремонт фильтровального зала ХВО2, расширения ХВО-3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Правды,30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Литвин Евгений Александрович - Ведущий инженер по ремонту оборудования, зданий и сооружений
</w:t>
            </w:r>
            <w:br/>
            <w:r>
              <w:rPr/>
              <w:t xml:space="preserve">Городской телефон 80214 575306
</w:t>
            </w:r>
            <w:br/>
            <w:r>
              <w:rPr/>
              <w:t xml:space="preserve">E-mail e_litvin@nst.vitebsk.energo.by
</w:t>
            </w:r>
            <w:br/>
            <w:r>
              <w:rPr/>
              <w:t xml:space="preserve">Фурс Игорь Вадимович - заместитель начальника отдела подготовки ремонтов,
</w:t>
            </w:r>
            <w:br/>
            <w:r>
              <w:rPr/>
              <w:t xml:space="preserve">Городской телефон 80214575146,
</w:t>
            </w:r>
            <w:br/>
            <w:r>
              <w:rPr/>
              <w:t xml:space="preserve">E-mail: i_furs@nst.vitebsk.energo.by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Без предварительного квалификационного отбора участников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вправе отменять процедуру закупки в случаях, указанных в документации о закупке, на любом этапе ее проведения и не несет за это ответственности перед участниками процедуры закупки. Закупка проводится с процедурой понижения цены.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является приложением к данному размещению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211440, Промзона, г. Новополоцк, инспектору по контролю за исполнением поручений филиала "Новополоцкая ТЭЦ" РУП "Витебскэнерго" (понедельник-четверг: с 8.00 до 17.00, обед с 12.30 до 13.15; пятница: с 8.00 до 15.45, обед с 12.30 до 13.15)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СТРОИТЕЛЬНЫХ КОНСТРУКЦИЙ ФИЛЬТРОВАЛЬНОГО ЗАЛА ХВО-2, РАСШИРЕНИЯ ХВО-3 ИНВ. №001038 ФИЛИАЛА &amp;quot;НОВОПОЛОЦКАЯ ТЭЦ&amp;quot;(1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4,359,264.67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"Новополоцкая ТЭЦ"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2025-1229311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2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область, 212030, г. Могилев, ул.Первомайская, 29/1
</w:t>
            </w:r>
            <w:br/>
            <w:r>
              <w:rPr/>
              <w:t xml:space="preserve">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Воробьёв Иван Анатольевич, +375222652206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2 очередь</w:t>
            </w:r>
          </w:p>
        </w:tc>
        <w:tc>
          <w:tcPr>
            <w:tcW w:w="5100" w:type="dxa"/>
            <w:shd w:val="clear" w:fill="fdf5e8"/>
            <w:noWrap/>
          </w:tcPr>
          <w:p>
            <w:pPr>
              <w:ind w:left="113.47199999999999" w:right="113.47199999999999" w:firstLine="0"/>
              <w:spacing w:before="120" w:after="120"/>
            </w:pPr>
            <w:r>
              <w:rPr/>
              <w:t xml:space="preserve">1 Единица,</w:t>
            </w:r>
            <w:br/>
            <w:r>
              <w:rPr/>
              <w:t xml:space="preserve">13,671,435.00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212030, г. Могилев, ул.Первомайская, 29/1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2025-1229722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(подрядчика) на выполнение строительно-монтажных работ по объекту: «Возведение нежилого здания для выращивания молодняка КРС, расположенного: Оршанский район, д. Стайки»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Правды,30
</w:t>
            </w:r>
            <w:br/>
            <w:r>
              <w:rPr/>
              <w:t xml:space="preserve">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Бурлаков Денис Игоревич, тел. +375212492170 D.Burlakov@vitebsk.energo.by
</w:t>
            </w:r>
            <w:br/>
            <w:r>
              <w:rPr/>
              <w:t xml:space="preserve">Рябов Юрий Геннадьевич, тел. +375212492274 U.Ryabov@vitebsk.energo.by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Изложены в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нежилого здания для выращивания молодняка КРС, расположенного: Оршанский район, д. Стайки»</w:t>
            </w:r>
          </w:p>
        </w:tc>
        <w:tc>
          <w:tcPr>
            <w:tcW w:w="5100" w:type="dxa"/>
            <w:shd w:val="clear" w:fill="fdf5e8"/>
            <w:noWrap/>
          </w:tcPr>
          <w:p>
            <w:pPr>
              <w:ind w:left="113.47199999999999" w:right="113.47199999999999" w:firstLine="0"/>
              <w:spacing w:before="120" w:after="120"/>
            </w:pPr>
            <w:r>
              <w:rPr/>
              <w:t xml:space="preserve">1 объект(а,ов),</w:t>
            </w:r>
            <w:br/>
            <w:r>
              <w:rPr/>
              <w:t xml:space="preserve">4,845,975.73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18.10.2025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Оршанский район, деревня Стайки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2025-1230161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Многоквартирный жилой дом№7 по генплану с благоустройством прилегающей территории в квартале №3 микрорайона №2 в районе многоэтажной жилой застройки "Соломинка-2" в городе Могилеве. 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  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Разважная Марина Васильевна, +375 22 2652397, capstroy@tut.by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площадке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 площадке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Многоквартирный жилой дом№7 по генплану с благоустройством прилегающей территории в квартале №3 микрорайона №2 в районе многоэтажной жилой застройки &amp;quot;Соломинка-2&amp;quot; в городе Могилеве. 1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11,111,161.00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квартале №3 микрорайона №2 в районе многоэтажной жилой застройки "Соломинка-2"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2025-1230168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Многоквартирный жилой дом №7 по генплану с благоустройством прилегающей территории в квартале №3 микрорайона №2 в районе многоэтажной жилой застройки "Соломинка-2" в городе Могилеве. 2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  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Разважная Марина Васильевна, +375 22 2652397, capstroy@tut.by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приемную Государственного предприятия "УКС г. Могилева"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Многоквартирный жилой дом №7 по генплану с благоустройством прилегающей территории в квартале №3 микрорайона №2 в районе многоэтажной жилой застройки &amp;quot;Соломинка-2&amp;quot; в городе Могилеве. 2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13,671,435.00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квартале №3 микрорайона №2 в районе многоэтажной жилой застройки "Соломинка-2"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2025-1230171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Многоквартирный жилой дом№1 по генплану с благоустройством прилегающей территории в квартале №1 микрорайона №1 в районе многоэтажной жилой застройки "Соломинка-2" в городе Могилеве. 3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  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Разважная Марина Васильевна, +375 22 2652397, capstroy@tut.by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Многоквартирный жилой дом№1 по генплану с благоустройством прилегающей территории в квартале №1 микрорайона №1 в районе многоэтажной жилой застройки &amp;quot;Соломинка-2&amp;quot; в городе Могилеве.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9,305,702.66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квартале №1 микрорайона №1 в районе многоэтажной жилой застройки "Соломинка-2"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2025-1230173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Многоквартирный жилой дом №1 по генплану с благоустройством прилегающей территории в квартале №1 микрорайона №1 в районе многоэтажной жилой застройки "Соломинка-2" в городе Могилеве. 4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г.Могилева"
</w:t>
            </w:r>
            <w:br/>
            <w:r>
              <w:rPr/>
              <w:t xml:space="preserve">Республика Беларусь, Могилевская обл., г. Могилев, 212030, ул. Первомайская, 29/1
</w:t>
            </w:r>
            <w:br/>
            <w:r>
              <w:rPr/>
              <w:t xml:space="preserve">  700333460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Разважная Марина Васильевна, +375 22 2652397, capstroy@tut.by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действующего законодательства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Многоквартирный жилой дом №1 по генплану с благоустройством прилегающей территории в квартале №1 микрорайона №1 в районе многоэтажной жилой застройки &amp;quot;Соломинка-2&amp;quot; в городе Могилеве. 4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8,448,109.63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квартале №1 микрорайона №1 в районе многоэтажной жилой застройки "Соломинка-2" в городе 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2025-1228447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"Модернизация резервуарного парка темных нефтепродуктов тит. 21/3-3. Резервуар РВС-18"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+375 23 637 33 30
</w:t>
            </w:r>
            <w:br/>
            <w:r>
              <w:rPr/>
              <w:t xml:space="preserve"> mto@mnpz.by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Мешков Александр Александрович, тел. +375 23 637 32 90,
</w:t>
            </w:r>
            <w:br/>
            <w:r>
              <w:rPr/>
              <w:t xml:space="preserve">Турко Анна Васильевна, тел.: +375 23 637 58 44,
</w:t>
            </w:r>
            <w:br/>
            <w:r>
              <w:rPr/>
              <w:t xml:space="preserve">Клименко Светлана Валерьевна, тел.: +375 23 637 49 74,
</w:t>
            </w:r>
            <w:br/>
            <w:r>
              <w:rPr/>
              <w:t xml:space="preserve">Судибор Дмитрий Александрович, тел.: +375 23 637 58 53,
</w:t>
            </w:r>
            <w:br/>
            <w:r>
              <w:rPr/>
              <w:t xml:space="preserve">Белая Ирина Васильевна, тел.: +375 23 637 31 11 (вопросы касающиеся проекта договора).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цеха № 5 - товарно-сырьевого: 
</w:t>
            </w:r>
            <w:br/>
            <w:r>
              <w:rPr/>
              <w:t xml:space="preserve">«Модернизация резервуарного парка темных нефтепродуктов тит. 21/3-3. Резервуар РВС-18»</w:t>
            </w:r>
          </w:p>
        </w:tc>
        <w:tc>
          <w:tcPr>
            <w:tcW w:w="5100" w:type="dxa"/>
            <w:shd w:val="clear" w:fill="fdf5e8"/>
            <w:noWrap/>
          </w:tcPr>
          <w:p>
            <w:pPr>
              <w:ind w:left="113.47199999999999" w:right="113.47199999999999" w:firstLine="0"/>
              <w:spacing w:before="120" w:after="120"/>
            </w:pPr>
            <w:r>
              <w:rPr/>
              <w:t xml:space="preserve">1 компл.,</w:t>
            </w:r>
            <w:br/>
            <w:r>
              <w:rPr/>
              <w:t xml:space="preserve">5,470,224.00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43.99.50.900</w:t>
            </w:r>
          </w:p>
        </w:tc>
      </w:tr>
    </w:tbl>
    <w:p/>
    <w:p>
      <w:pPr>
        <w:ind w:left="113.47199999999999" w:right="113.47199999999999" w:firstLine="0"/>
        <w:spacing w:before="120" w:after="120"/>
      </w:pPr>
      <w:r>
        <w:rPr>
          <w:b w:val="1"/>
          <w:bCs w:val="1"/>
        </w:rPr>
        <w:t xml:space="preserve">Процедура закупки № 2025-1229640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объекта:  «Реконструкция капитального строения с инв. № 100/С-3406 (Колбасный цех I-II очереди), расположенного по адресу: г. Брест, ул. Писателя Смирнова, 4/18 с расширением отделения готовой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 г. Брест, 224030, ул. Фомина, 10
</w:t>
            </w:r>
            <w:br/>
            <w:r>
              <w:rPr/>
              <w:t xml:space="preserve">  200269296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Полещук Ольга Андреевна, +375 162 35 00 95, zakupki@bouks.by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УНП 200020262.
</w:t>
            </w:r>
            <w:br/>
            <w:r>
              <w:rPr/>
              <w:t xml:space="preserve">Место нахождения: 224 034, ул. Писателя Смирнова 4, г. Брест</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капитального строительства Оськин Михаил Николаевич, 27 78 18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 к открытому конкурсу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прилагаемой документацией к открытому конкурсу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К-2</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в открытом доступе, участники самостоятельно скачивают документацию о закупке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запечатанных конвертах на бумажном носителе в срок до 11-50 часов 10.04.2025 по адресу: 224030, г. Брест, ул. Фомина, 10-92, пом.№3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строительство объекта: 
</w:t>
            </w:r>
            <w:br/>
            <w:r>
              <w:rPr/>
              <w:t xml:space="preserve">«Реконструкция капитального строения с инв. № 100/С-3406 (Колбасный цех I-II очереди), расположенного по адресу: г. Брест, ул. Писателя Смирнова, 4/18 с расширением отделения готовой продукции»</w:t>
            </w:r>
          </w:p>
        </w:tc>
        <w:tc>
          <w:tcPr>
            <w:tcW w:w="5100" w:type="dxa"/>
            <w:shd w:val="clear" w:fill="fdf5e8"/>
            <w:noWrap/>
          </w:tcPr>
          <w:p>
            <w:pPr>
              <w:ind w:left="113.47199999999999" w:right="113.47199999999999" w:firstLine="0"/>
              <w:spacing w:before="120" w:after="120"/>
            </w:pPr>
            <w:r>
              <w:rPr/>
              <w:t xml:space="preserve">1 объект(а,ов),</w:t>
            </w:r>
            <w:br/>
            <w:r>
              <w:rPr/>
              <w:t xml:space="preserve">3,185,125.00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04.03.2026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2025-1229733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полного цикла работ по модернизации/реконструкции завода для производства железобетонных конструкций/изделий серии 90 с выходом на проектную мощность производительностью не менее 130 000 м² жилья в год.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"Бобруйский завод крупнопанельного домостроения"
</w:t>
            </w:r>
            <w:br/>
            <w:r>
              <w:rPr/>
              <w:t xml:space="preserve">Республика Беларусь, Могилевская обл., г. Бобруйск, 213822, ул. Минская, 130
</w:t>
            </w:r>
            <w:br/>
            <w:r>
              <w:rPr/>
              <w:t xml:space="preserve">  700016179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Новикова Ангелина Валерьевна, (0225) 72-61-17, bzkpdomir@tut.by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процедуры переговоров могут быть юридические лица и индивидуальные предприниматели, не находящиеся в реестрах недобросовестных поставщиков по закупкам за счет собственных средств; не имеющие задолженностей по данным ИМНС; не находящиеся в стадии ликвидации или реорганизации; имеющие опыт работы в выполнении аналогичных работ (услуг), сопоставимых по виду и объему не менее 3-х лет; подтвердившие наличие сотрудников для выполнения работ (услуг) в сроки, предусмотренные данным приглашением; имеющие необходимые аттестаты соответствия, декларации о соответствии или сертификаты соответствия работ.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Участниками процедуры переговоров могут быть юридические лица и индивидуальные предприниматели, не находящиеся в реестрах недобросовестных поставщиков по закупкам за счет собственных средств; не имеющие задолженностей по данным ИМНС; не находящиеся в стадии ликвидации или реорганизации; имеющие опыт работы в выполнении аналогичных работ (услуг), сопоставимых по виду и объему не менее 3-х лет; подтвердившие наличие сотрудников для выполнения работ (услуг) в сроки, предусмотренные данным приглашением; имеющие необходимые аттестаты соответствия, декларации о соответствии или сертификаты соответствия работ.</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Сроки выполнения работ, оказания услуг:
</w:t>
            </w:r>
            <w:br/>
            <w:r>
              <w:rPr/>
              <w:t xml:space="preserve">- начало выполнения работ - май 2025 г.
</w:t>
            </w:r>
            <w:br/>
            <w:r>
              <w:rPr/>
              <w:t xml:space="preserve">- окончание выполнения работ - февраль 2026 г.
</w:t>
            </w:r>
            <w:br/>
            <w:r>
              <w:rPr/>
              <w:t xml:space="preserve">Срок поставки оборудования в течении 8 месяцев с момента внесения предоплаты. При указании иного срока поставки (превышении), предложение участника может быть отклонено.</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электронной почте до окончания срока подачи предложений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и порядок подачи участниками указанных предложений: г. Бобруйск, ул. Минская, 130 либо электронная почта bzkpdomir@tut.by. Предложения направляются в адрес организатора посредством электронной почты либо в конвертах по почте, а также могут быть переданы лично в приемную организатора переговоров перед началом процедуры вскрытия конвертов. На конверте должно быть указано «не вскрывать до _____ (время), _________ (дата)» и предмет закупки. Каждый участник имеет право подать только одно предложение.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полного цикла работ по модернизации/реконструкции завода для производства железобетонных конструкций/изделий модернизированной серии МГ90 с выходом на проектную мощность производительностью не менее 130 000 м² жилья в год.</w:t>
            </w:r>
          </w:p>
        </w:tc>
        <w:tc>
          <w:tcPr>
            <w:tcW w:w="5100" w:type="dxa"/>
            <w:shd w:val="clear" w:fill="fdf5e8"/>
            <w:noWrap/>
          </w:tcPr>
          <w:p>
            <w:pPr>
              <w:ind w:left="113.47199999999999" w:right="113.47199999999999" w:firstLine="0"/>
              <w:spacing w:before="120" w:after="120"/>
            </w:pPr>
            <w:r>
              <w:rPr/>
              <w:t xml:space="preserve">1 усл.,</w:t>
            </w:r>
            <w:br/>
            <w:r>
              <w:rPr/>
              <w:t xml:space="preserve">67,800,000.00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Бобруйск, ул. Минская, 130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71.12.12.440</w:t>
            </w:r>
          </w:p>
        </w:tc>
      </w:tr>
    </w:tbl>
    <w:p/>
    <w:p>
      <w:pPr>
        <w:ind w:left="113.47199999999999" w:right="113.47199999999999" w:firstLine="0"/>
        <w:spacing w:before="120" w:after="120"/>
      </w:pPr>
      <w:r>
        <w:rPr>
          <w:b w:val="1"/>
          <w:bCs w:val="1"/>
        </w:rPr>
        <w:t xml:space="preserve">Процедура закупки № 2025-1225419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выполнение строительно-монтажных, пусконаладочных работ, по устройству электроснабжения 110/10кВ по объекту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"Светлогорский целлюлозно-картонный комбинат"
</w:t>
            </w:r>
            <w:br/>
            <w:r>
              <w:rPr/>
              <w:t xml:space="preserve">Республика Беларусь, Гомельская обл., г. Светлогорск, 247439, ул. Заводская, 1
</w:t>
            </w:r>
            <w:br/>
            <w:r>
              <w:rPr/>
              <w:t xml:space="preserve">  400004877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Вопросы касательно предмета закупки:  главный энергетик - Богдан Виталий Олегович;
</w:t>
            </w:r>
            <w:br/>
            <w:r>
              <w:rPr/>
              <w:t xml:space="preserve">Тел. 8 02342 48208, +375 44 702 45 62;
</w:t>
            </w:r>
            <w:br/>
            <w:r>
              <w:rPr/>
              <w:t xml:space="preserve">e-mail: v.bogdan@sckk.by
</w:t>
            </w:r>
            <w:br/>
            <w:r>
              <w:rPr/>
              <w:t xml:space="preserve">Вопросы проведения процедуры: ведущий экономист ОЭБиА - Павлов Геннадий Николаевич; тел. +375 (2342) 4 87 60; адрес электронной почты: tender@sckk.by
</w:t>
            </w:r>
            <w:br/>
            <w:r>
              <w:rPr/>
              <w:t xml:space="preserve">Для регистрации предложений от нерезидентов Республики Беларусь Обществом используется следующий адрес электронной почты: tender.offers@sckk.by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20.03.2025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Резиденты, нерезиденты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законодательством Республики Беларусь,
конкурсной документацией и требованиями приложенного технического задания.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ВАЖНАЯ ИНФОРМАЦИЯ (ДОПОЛНЕНИЕ)!
</w:t>
            </w:r>
            <w:br/>
            <w:r>
              <w:rPr/>
              <w:t xml:space="preserve">В проектной документации (по всему тексту) требование об обязательной установке и лицензировании антивирусного ПО на всех серверных и инженерных станциях (Лицензия Kaspersky Industrial CyberSecurity для узлов, рабочей станции, Enterprise Belarus Edition). Заменено на «Поставляемое программное обеспечения для закупаемого оборудования, должно быть совместимо с уже установленным антивирусом Kaspersky Industrial CyberSecurity».  Поставка лицензий  Kaspersky Industrial CyberSecurity не требуется.Просим учитывать данное изменение при подготовке тендерного предложения
</w:t>
            </w:r>
            <w:br/>
            <w:r>
              <w:rPr/>
              <w:t xml:space="preserve">
</w:t>
            </w:r>
            <w:br/>
            <w:r>
              <w:rPr/>
              <w:t xml:space="preserve">Обязательно ознакомление с Положением
</w:t>
            </w:r>
            <w:br/>
            <w:r>
              <w:rPr/>
              <w:t xml:space="preserve">о порядке выбора поставщика (подрядчика, исполнителя)
</w:t>
            </w:r>
            <w:br/>
            <w:r>
              <w:rPr/>
              <w:t xml:space="preserve">при осуществлении закупок товаров (работ, услуг)
</w:t>
            </w:r>
            <w:br/>
            <w:r>
              <w:rPr/>
              <w:t xml:space="preserve">за счет собственных средств открытого акционерного общества
</w:t>
            </w:r>
            <w:br/>
            <w:r>
              <w:rPr/>
              <w:t xml:space="preserve">«Светлогорский целлюлозно-картонный комбинат»
</w:t>
            </w:r>
            <w:br/>
            <w:r>
              <w:rPr/>
              <w:t xml:space="preserve">( https://icetrade.by/buying/view/1966 ), а также приложенными файлами.
</w:t>
            </w:r>
            <w:br/>
            <w:r>
              <w:rPr/>
              <w:t xml:space="preserve">Дополнительная информация может быть выслана участнику по запросу.
</w:t>
            </w:r>
            <w:br/>
            <w:r>
              <w:rPr/>
              <w:t xml:space="preserve">Предложения подаются на русском (белорусском) языке.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11:00 часов 17.04.2025 по адресу: 247439, Республика Беларусь, Гомельская обл., г.Светлогорск, ул. Заводская 1, ОАО «Светлогорский ЦКК», к. 120, также из приложенных файлов, или посредством электронной связи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Конечный срок подачи ценовых предложений: до 11:00 часов 17.04.2025. Ценовое предложение запечатывается в конверт для отправки по почте, либо доставки нарочным. На конверте указываются адрес получателя – 247439, Республика Беларусь, Гомельская область, г.Светлогорск, ул. Заводская, 1, ОАО «Светлогорский ЦКК», и надпись: «Ценовое предложение для ОАО «Светлогорский ЦКК на поставку оборудования, выполнение строительно-монтажных, пусконаладочных работ, по устройству электроснабжения 110/10кВ по объекту». Вскрыть не ранее 12:00 часов 17.04.2025», обратный адрес претендента (для возврата предложения без вскрытия в случае несоблюдения сроков предоставления).
</w:t>
            </w:r>
            <w:br/>
            <w:r>
              <w:rPr/>
              <w:t xml:space="preserve">Если конверт не опечатан и не помечен в соответствии с указанными требованиями, Заказчик не несёт ответственности в случае вскрытия конверта раньше срока и (или) неучастия предложения в процедуре запроса ценового предложения, а также за невозврат или утерю предложения, поступившего после окончательного срока предоставления предложений или за вскрытие конверта на заседании, проводимом в рамках другой процедуры закупки.
</w:t>
            </w:r>
            <w:br/>
            <w:r>
              <w:rPr/>
              <w:t xml:space="preserve">Для нерезидентов Республики Беларусь, с согласия Заказчика допускается предоставление предложения в таком виде, который позволяет достоверно установить, что оно исходит от соответствующей стороны путем его направления на электронный адрес: tender.offers@sckk.by, факс: +375 2342 48760.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Поставка оборудования, выполнение строительно-монтажных, пусконаладочных работ, по устройству электроснабжения 110/10кВ по объекту «Строительство цеха по производству бумаги». 2-я очередь строительства. Строительство цеха по производству бумаги.» в соответствии с техническим заданием.</w:t>
            </w:r>
          </w:p>
        </w:tc>
        <w:tc>
          <w:tcPr>
            <w:tcW w:w="5100" w:type="dxa"/>
            <w:shd w:val="clear" w:fill="fdf5e8"/>
            <w:noWrap/>
          </w:tcPr>
          <w:p>
            <w:pPr>
              <w:ind w:left="113.47199999999999" w:right="113.47199999999999" w:firstLine="0"/>
              <w:spacing w:before="120" w:after="120"/>
            </w:pPr>
            <w:r>
              <w:rPr/>
              <w:t xml:space="preserve">1 объект(а,ов),</w:t>
            </w:r>
            <w:br/>
            <w:r>
              <w:rPr/>
              <w:t xml:space="preserve">3,402,000.00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Территория ОАО «Светлогорский ЦКК» (Гомельская область, г.Светлогорск, ул.Заводская.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43.21.10.990</w:t>
            </w:r>
          </w:p>
        </w:tc>
      </w:tr>
    </w:tbl>
    <w:p/>
    <w:p>
      <w:pPr>
        <w:ind w:left="113.47199999999999" w:right="113.47199999999999" w:firstLine="0"/>
        <w:spacing w:before="120" w:after="120"/>
      </w:pPr>
      <w:r>
        <w:rPr>
          <w:b w:val="1"/>
          <w:bCs w:val="1"/>
        </w:rPr>
        <w:t xml:space="preserve">Процедура закупки № 2025-1227620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Текущий ремонт улиц  г. Заславль Минского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производственное унитарное предприятие "Минрайгорремавтодор"
</w:t>
            </w:r>
            <w:br/>
            <w:r>
              <w:rPr/>
              <w:t xml:space="preserve">Республика Беларусь, Минская обл., г. Заславль, 223034, ул. Кирова, д.12
</w:t>
            </w:r>
            <w:br/>
            <w:r>
              <w:rPr/>
              <w:t xml:space="preserve">  691452899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Стрельцов Александр Александрович, 80175164912, mrgrad@mrik.gov.by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27.03.2025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 г. Заславль, ул. Кирова, 12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Текущий ремонт улично-дорожной сети г.Заславль, ул.Великая Минского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2,770,879.00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19.08.2025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Заславль, ул. Вяликая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Текущий ремонт улично-дорожной сети г.Заславль, ул.Советская Минского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6,230,151.00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19.08.2025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Заславль, ул. Советская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42.11.20.200</w:t>
            </w:r>
          </w:p>
        </w:tc>
      </w:tr>
    </w:tbl>
    <w:p/>
    <w:p>
      <w:pPr>
        <w:ind w:left="113.47199999999999" w:right="113.47199999999999" w:firstLine="0"/>
        <w:spacing w:before="120" w:after="120"/>
      </w:pPr>
      <w:r>
        <w:rPr>
          <w:b w:val="1"/>
          <w:bCs w:val="1"/>
        </w:rPr>
        <w:t xml:space="preserve">Процедура закупки № 2025-1228893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работ по устройству наружных и внутренних отделочных работ здания АБК (поз.1), складcкого комплекса (поз.2),  на объекте: «Строительство транспортно-логистического центра «Витебск-Белтаможсервис». 2-я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"БМСУ-4"
</w:t>
            </w:r>
            <w:br/>
            <w:r>
              <w:rPr/>
              <w:t xml:space="preserve">Республика Беларусь, г. Минск,  220035, ул. Тимирязева, д. 67, пом. 228 (внутренний номер помещения 1525)
</w:t>
            </w:r>
            <w:br/>
            <w:r>
              <w:rPr/>
              <w:t xml:space="preserve">(017) 396-86-30, 396-86-44, 396-86-48
</w:t>
            </w:r>
            <w:br/>
            <w:r>
              <w:rPr/>
              <w:t xml:space="preserve"> bmsu-4@mail.ru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Ольга Анатольевна +375447530517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05.05.2025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работ по устройству наружных и внутренних отделочных работ здания АБК (поз.1), складcкого комплекса (поз.2),  на объекте: «Строительство транспортно-логистического центра «Витебск-Белтаможсервис». 2-я очередь строительства»</w:t>
            </w:r>
          </w:p>
        </w:tc>
        <w:tc>
          <w:tcPr>
            <w:tcW w:w="5100" w:type="dxa"/>
            <w:shd w:val="clear" w:fill="fdf5e8"/>
            <w:noWrap/>
          </w:tcPr>
          <w:p>
            <w:pPr>
              <w:ind w:left="113.47199999999999" w:right="113.47199999999999" w:firstLine="0"/>
              <w:spacing w:before="120" w:after="120"/>
            </w:pPr>
            <w:r>
              <w:rPr/>
              <w:t xml:space="preserve">1 шт.,</w:t>
            </w:r>
            <w:br/>
            <w:r>
              <w:rPr/>
              <w:t xml:space="preserve">3,607,292.72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«Строительство транспортно-логистического центра «Витебск-Белтаможсервис». 2-я очередь строительства», расположенного по адресу Республика Беларусь, Витебская обл., Витебский район, в районе аэропорта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w:t>
            </w:r>
          </w:p>
        </w:tc>
      </w:tr>
    </w:tbl>
    <w:p/>
    <w:p>
      <w:pPr>
        <w:ind w:left="113.47199999999999" w:right="113.47199999999999" w:firstLine="0"/>
        <w:spacing w:before="120" w:after="120"/>
      </w:pPr>
      <w:r>
        <w:rPr>
          <w:b w:val="1"/>
          <w:bCs w:val="1"/>
        </w:rPr>
        <w:t xml:space="preserve">Процедура закупки № 2025-1229054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комплекса строительно-монтажных и иных специальных монтажных работ по автоматической системе управления технологическими процессами,  по слаботочным системам и выполнением пусконаладочных работ (с комплектной поставкой всех необходимых материальных ресурсов и оборудования субподрядчиком, со сдачей выполненного комплекса работ уполномоченным организациям субподрядчиком) на объекте: «Реконструкция Минской очистной станции по ул. Инженерная, 1. Внесение изменений». 3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комиссии: Шмагилев Игорь Юрьевич, +375 17 311 20 28. 
</w:t>
            </w:r>
            <w:br/>
            <w:r>
              <w:rPr/>
              <w:t xml:space="preserve">Секретарь комиссии: Стельмашук Марина Леонидовна,  +375-17-311-20-23.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и иных специальных монтажных работ по автоматической системе управления технологическими процессами,  по слаботочным системам и выполнением пусконаладочных работ (с комплектной поставкой всех необходимых материальных ресурсов и оборудования субподрядчиком, со сдачей выполненного комплекса работ уполномоченным организациям субподрядчиком) на объекте: «Реконструкция Минской очистной станции по ул. Инженерная, 1. Внесение изменений». 3 очередь строительства</w:t>
            </w:r>
          </w:p>
        </w:tc>
        <w:tc>
          <w:tcPr>
            <w:tcW w:w="5100" w:type="dxa"/>
            <w:shd w:val="clear" w:fill="fdf5e8"/>
            <w:noWrap/>
          </w:tcPr>
          <w:p>
            <w:pPr>
              <w:ind w:left="113.47199999999999" w:right="113.47199999999999" w:firstLine="0"/>
              <w:spacing w:before="120" w:after="120"/>
            </w:pPr>
            <w:r>
              <w:rPr/>
              <w:t xml:space="preserve">1 компл.,</w:t>
            </w:r>
            <w:br/>
            <w:r>
              <w:rPr/>
              <w:t xml:space="preserve">3,569,369.79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w:t>
            </w:r>
          </w:p>
        </w:tc>
      </w:tr>
    </w:tbl>
    <w:p/>
    <w:p>
      <w:pPr>
        <w:ind w:left="113.47199999999999" w:right="113.47199999999999" w:firstLine="0"/>
        <w:spacing w:before="120" w:after="120"/>
      </w:pPr>
      <w:r>
        <w:rPr>
          <w:b w:val="1"/>
          <w:bCs w:val="1"/>
        </w:rPr>
        <w:t xml:space="preserve">Процедура закупки № 2025-1229079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в области 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  400395983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Ващенко Виктор Николаевич, +375 232 22 08 68, oks3@gomel.beltelecom.by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имеет право отказаться от проведения процедуры закупки в любой срок без возмещения Участникам убытков.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по письменному запросу на адрес электронной почты: oks3@gomel.beltelecom.by. Конкурсная документация предоставляется в электронном виде на адрес электронной почты, указанный в запросе Претендента.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08.04.2025 по адресу: 246050, г. Гомель, проспект Ленина, 1. Порядок указан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(н.п.. Шкураты Брагинского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239,636.00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15.07.2025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Брагинский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(г. Василевичи, индивидуальная жилая застройка),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1,586,811.00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Речицкий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GPON (п. Цагельня Гомельского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1,338,199.00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16.05.2025 по 14.11.2025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 Перерост, Добрушского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823,948.00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15.09.2025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Добрушский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(г.п. Лельчицы индивидуальная жилая застройка), 7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2,182,669.00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 Лельчицы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(г.п. Октябрьский, индивидуальная жилая застройка), 4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972,399.00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 Октябрьский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Узел доступа г. Жлобин (Оптимизиация сетей связи ПТЭ г. Жлобин, ул.Первомайская, 76);</w:t>
            </w:r>
          </w:p>
        </w:tc>
        <w:tc>
          <w:tcPr>
            <w:tcW w:w="5100" w:type="dxa"/>
            <w:shd w:val="clear" w:fill="fdf5e8"/>
            <w:noWrap/>
          </w:tcPr>
          <w:p>
            <w:pPr>
              <w:ind w:left="113.47199999999999" w:right="113.47199999999999" w:firstLine="0"/>
              <w:spacing w:before="120" w:after="120"/>
            </w:pPr>
            <w:r>
              <w:rPr/>
              <w:t xml:space="preserve">1 объект(а,ов),</w:t>
            </w:r>
            <w:br/>
            <w:r>
              <w:rPr/>
              <w:t xml:space="preserve">2,133,876.00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Жлобин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Узел доступа г. Рогачев (Оптимизиация сетей связи ПТЭ г. Рогачев, ул. Луначарского, 10);</w:t>
            </w:r>
          </w:p>
        </w:tc>
        <w:tc>
          <w:tcPr>
            <w:tcW w:w="5100" w:type="dxa"/>
            <w:shd w:val="clear" w:fill="fdf5e8"/>
            <w:noWrap/>
          </w:tcPr>
          <w:p>
            <w:pPr>
              <w:ind w:left="113.47199999999999" w:right="113.47199999999999" w:firstLine="0"/>
              <w:spacing w:before="120" w:after="120"/>
            </w:pPr>
            <w:r>
              <w:rPr/>
              <w:t xml:space="preserve">1 объект(а,ов),</w:t>
            </w:r>
            <w:br/>
            <w:r>
              <w:rPr/>
              <w:t xml:space="preserve">537,610.00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Рогачев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xDSL (н.п. Кононовщина Брагинского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209,889.00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19.05.2025 по 15.08.2025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Брагинский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Возведение местных линий связи ВОЛС к потребителям (Организация каналов связи к объектам здравоохранения, г. Буда-Кошелево, Буда-Кошелевский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55,752.00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20.04.2025 по 15.05.2025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Буда-Кошелевский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Возведение оптоволоконных линий связи к потребителям  (организация каналов связи к объектам здравоохранения, расположенным в Мозырском районе: к зданию Слободской участковой больницы в аг. Слобода, ул. Ленина В.И., 105-Б; к зданию Романовского ФАПа в д. Романовка, ул. Советская, 37Б; к помещению Моисеевского ФАПа в аг. Моисеевка, ул. Колхозная, 3А; к помещению Зимовищского ФАПа в аг. Большие Зимовищи, ул. Советская, 2А; к зданию Глиницкого ФАПа в д. Глиница, ул. Белобережская, 63А;к зданию Велавского ФАПа в д. Велавск, ул. Садовая,22);</w:t>
            </w:r>
          </w:p>
        </w:tc>
        <w:tc>
          <w:tcPr>
            <w:tcW w:w="5100" w:type="dxa"/>
            <w:shd w:val="clear" w:fill="fdf5e8"/>
            <w:noWrap/>
          </w:tcPr>
          <w:p>
            <w:pPr>
              <w:ind w:left="113.47199999999999" w:right="113.47199999999999" w:firstLine="0"/>
              <w:spacing w:before="120" w:after="120"/>
            </w:pPr>
            <w:r>
              <w:rPr/>
              <w:t xml:space="preserve">1 объект(а,ов),</w:t>
            </w:r>
            <w:br/>
            <w:r>
              <w:rPr/>
              <w:t xml:space="preserve">53,576.00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16.06.2025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Мозырский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Возведение местных оптоволоконных линий связи к потребителям в г. Мозырь: к административному зданию ИП Змушко Н.В., пер. Березовый 1-й, 14; к административному зданию ООО &amp;quot;Строймонтажтехсервис&amp;quot; пер. Березовый 7А; к административному зданию ЧТУП &amp;quot;Мортех&amp;quot;, пер. Берёзовый, 7В; к складскому помещению ИП Дубровина Ю.Е., пер. Берёзовый, 10М/;</w:t>
            </w:r>
          </w:p>
        </w:tc>
        <w:tc>
          <w:tcPr>
            <w:tcW w:w="5100" w:type="dxa"/>
            <w:shd w:val="clear" w:fill="fdf5e8"/>
            <w:noWrap/>
          </w:tcPr>
          <w:p>
            <w:pPr>
              <w:ind w:left="113.47199999999999" w:right="113.47199999999999" w:firstLine="0"/>
              <w:spacing w:before="120" w:after="120"/>
            </w:pPr>
            <w:r>
              <w:rPr/>
              <w:t xml:space="preserve">1 объект(а,ов),</w:t>
            </w:r>
            <w:br/>
            <w:r>
              <w:rPr/>
              <w:t xml:space="preserve">36,572.00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13.06.2025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Мозырь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Возведение местных линий связи ВОЛС к потребителям (Филиал Папоротное-Агро ОАО Белорусский металлургический завод-управляюшая компания холдинга &amp;quot;БМК&amp;quot;, а.г. Малевичи, ул. Шоссейная Жлобинского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45,255.00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13.06.2025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Жлобинский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Модернизация местных линий связи для предоставления услуги &amp;quot;Видеоконтроль&amp;quot; в многоквартирных жилых домах г. Гомеля, Новобелицкий район, 2024 год;</w:t>
            </w:r>
          </w:p>
        </w:tc>
        <w:tc>
          <w:tcPr>
            <w:tcW w:w="5100" w:type="dxa"/>
            <w:shd w:val="clear" w:fill="fdf5e8"/>
            <w:noWrap/>
          </w:tcPr>
          <w:p>
            <w:pPr>
              <w:ind w:left="113.47199999999999" w:right="113.47199999999999" w:firstLine="0"/>
              <w:spacing w:before="120" w:after="120"/>
            </w:pPr>
            <w:r>
              <w:rPr/>
              <w:t xml:space="preserve">1 объект(а,ов),</w:t>
            </w:r>
            <w:br/>
            <w:r>
              <w:rPr/>
              <w:t xml:space="preserve">325,007.00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16.04.2025 по 15.08.2025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Возведение местных линий связи для предоставления услуги &amp;quot;Видеоконтроль&amp;quot; по адресу: Рогачевский район, Журавичский с/с, 14, вблизи аг. Журавичи;</w:t>
            </w:r>
          </w:p>
        </w:tc>
        <w:tc>
          <w:tcPr>
            <w:tcW w:w="5100" w:type="dxa"/>
            <w:shd w:val="clear" w:fill="fdf5e8"/>
            <w:noWrap/>
          </w:tcPr>
          <w:p>
            <w:pPr>
              <w:ind w:left="113.47199999999999" w:right="113.47199999999999" w:firstLine="0"/>
              <w:spacing w:before="120" w:after="120"/>
            </w:pPr>
            <w:r>
              <w:rPr/>
              <w:t xml:space="preserve">1 объект(а,ов),</w:t>
            </w:r>
            <w:br/>
            <w:r>
              <w:rPr/>
              <w:t xml:space="preserve">72,216.00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02.05.2025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Рогачевский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 Гомель (Многоэтажный жилой дом в районе ул. 3-я Техническая);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38,920.00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 Ельске (многоквартирный жилой дом по ул. 50 лет СССР (поз.2));</w:t>
            </w:r>
          </w:p>
        </w:tc>
        <w:tc>
          <w:tcPr>
            <w:tcW w:w="5100" w:type="dxa"/>
            <w:shd w:val="clear" w:fill="fdf5e8"/>
            <w:noWrap/>
          </w:tcPr>
          <w:p>
            <w:pPr>
              <w:ind w:left="113.47199999999999" w:right="113.47199999999999" w:firstLine="0"/>
              <w:spacing w:before="120" w:after="120"/>
            </w:pPr>
            <w:r>
              <w:rPr/>
              <w:t xml:space="preserve">1 объект(а,ов),</w:t>
            </w:r>
            <w:br/>
            <w:r>
              <w:rPr/>
              <w:t xml:space="preserve">11,594.00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Ельск.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 Житковичи (40-квартирный жилой дом в микрорайоне №10 (поз.22 по генплану);</w:t>
            </w:r>
          </w:p>
        </w:tc>
        <w:tc>
          <w:tcPr>
            <w:tcW w:w="5100" w:type="dxa"/>
            <w:shd w:val="clear" w:fill="fdf5e8"/>
            <w:noWrap/>
          </w:tcPr>
          <w:p>
            <w:pPr>
              <w:ind w:left="113.47199999999999" w:right="113.47199999999999" w:firstLine="0"/>
              <w:spacing w:before="120" w:after="120"/>
            </w:pPr>
            <w:r>
              <w:rPr/>
              <w:t xml:space="preserve">1 объект(а,ов),</w:t>
            </w:r>
            <w:br/>
            <w:r>
              <w:rPr/>
              <w:t xml:space="preserve">11,364.00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Житковичи.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 Калинковичи (многоквартирный жилой дом №31 по ул. Мира);</w:t>
            </w:r>
          </w:p>
        </w:tc>
        <w:tc>
          <w:tcPr>
            <w:tcW w:w="5100" w:type="dxa"/>
            <w:shd w:val="clear" w:fill="fdf5e8"/>
            <w:noWrap/>
          </w:tcPr>
          <w:p>
            <w:pPr>
              <w:ind w:left="113.47199999999999" w:right="113.47199999999999" w:firstLine="0"/>
              <w:spacing w:before="120" w:after="120"/>
            </w:pPr>
            <w:r>
              <w:rPr/>
              <w:t xml:space="preserve">1 объект(а,ов),</w:t>
            </w:r>
            <w:br/>
            <w:r>
              <w:rPr/>
              <w:t xml:space="preserve">19,561.00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02.05.2025 по 30.05.2025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Калинковичи.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Возведение оптоволоконных  линий связи  к районам новой жилой застройки  в г. Мозыре (Многоквартирный жилой дом поз. №3 в микрорайоне №7 &amp;quot;Бобры&amp;quot;);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29,027.00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Мозырь.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2025-1229317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работ по устройству проездов, площадок, деформационных швов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str3-sdo@list.ru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Мезенцева Виктория Владимировна  (технические вопросы) - тел.+375 17 4 200723
</w:t>
            </w:r>
            <w:br/>
            <w:r>
              <w:rPr/>
              <w:t xml:space="preserve">Бородко Ирина Владимировна тел: +375 17 4 261057,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по устройству проездов, площадок, деформационных швов на объекте: «Участок. 3-я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3,592,651.68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2025-1229339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и пусконаладочных работ по объекту «Реконструкция зданий и сооружений центра технического контроля со строительством вспомогательных зданий и сооружений, расположенных по адресу: Минский район, аг.Прилуки, ул.Лесная, 15а», 3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по надзору за электросвязью "БелГИЭ"
</w:t>
            </w:r>
            <w:br/>
            <w:r>
              <w:rPr/>
              <w:t xml:space="preserve">Республика Беларусь, г. Минск,  220030, ул. Кирова, 33-2н
</w:t>
            </w:r>
            <w:br/>
            <w:r>
              <w:rPr/>
              <w:t xml:space="preserve">+375 17 208 99 99
</w:t>
            </w:r>
            <w:br/>
            <w:r>
              <w:rPr/>
              <w:t xml:space="preserve"> belgie@belgie.by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Борисенко Виктория Александровна тел. (017) 2089964, факс (017) 3212066.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строительно-монтажных и пусконаладочных работ по объекту «Реконструкция зданий и сооружений центра технического контроля со строительством вспомогательных зданий и сооружений, расположенных по адресу: Минский район, аг.Прилуки, ул.Лесная, 15а», 3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5,644,834.17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Минский район, аг.Прилуки, ул.Лесная, 15а, Республиканское унитарное предприятие по надзору за электросвязью «БелГИЭ».</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w:t>
            </w:r>
          </w:p>
        </w:tc>
      </w:tr>
    </w:tbl>
    <w:p/>
    <w:p>
      <w:pPr>
        <w:ind w:left="113.47199999999999" w:right="113.47199999999999" w:firstLine="0"/>
        <w:spacing w:before="120" w:after="120"/>
      </w:pPr>
      <w:r>
        <w:rPr>
          <w:b w:val="1"/>
          <w:bCs w:val="1"/>
        </w:rPr>
        <w:t xml:space="preserve">Процедура закупки № 2025-1229423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генеральных подрядных организаций для выполнения строительных работ по объекту: «Возведение многоквартирного жилого дома по ул. Советская в г.п.Лельчицы»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Будник Владимир Михайлович, – организационные вопросы по закупке, телефон 8(0236) 25-29-23;
</w:t>
            </w:r>
            <w:br/>
            <w:r>
              <w:rPr/>
              <w:t xml:space="preserve">- Тарасовец Сергей Иванович – технические вопросы по строительству, тел. 8(044) 513-52-22;
</w:t>
            </w:r>
            <w:br/>
            <w:r>
              <w:rPr/>
              <w:t xml:space="preserve">- Тарасова Олеся Викторовна – вопросы экономического характера, тел. 8(0236) 25-28-53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tender@uksmozyr.by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участниками направляются по адресу Заказчика (247760, Республика Беларусь, Гомельская обл., г. Мозырь, ул. Фрунзе, 1) одним из следующих способов:
</w:t>
            </w:r>
            <w:br/>
            <w:r>
              <w:rPr/>
              <w:t xml:space="preserve">- почтой или нарочным;
</w:t>
            </w:r>
            <w:br/>
            <w:r>
              <w:rPr/>
              <w:t xml:space="preserve">- в электронной форме на адрес tender@uksmozyr.by (формат PDF, без возможности модификации).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отдельных видов строительных работ (монтаж изделий серии Моз 90) по объекту: «Возведение многоквартирного жилого дома по ул. Советская в г.п.Лельчицы»</w:t>
            </w:r>
          </w:p>
        </w:tc>
        <w:tc>
          <w:tcPr>
            <w:tcW w:w="5100" w:type="dxa"/>
            <w:shd w:val="clear" w:fill="fdf5e8"/>
            <w:noWrap/>
          </w:tcPr>
          <w:p>
            <w:pPr>
              <w:ind w:left="113.47199999999999" w:right="113.47199999999999" w:firstLine="0"/>
              <w:spacing w:before="120" w:after="120"/>
            </w:pPr>
            <w:r>
              <w:rPr/>
              <w:t xml:space="preserve">1 ед.,</w:t>
            </w:r>
            <w:br/>
            <w:r>
              <w:rPr/>
              <w:t xml:space="preserve">1,631,936.00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25.04.2025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 г.п. Лельчицы,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отдельных видов строительных работ (устройство фундаментов, общестроительные работы (за исключением работ по монтажу изделий серии Моз 90), внутренних инженерных сетей, внутриплощадочных инженерных сетей, пусконаладочных работ, закупка оборудования) по объекту: «Возведение многоквартирного жилого дома по ул. Советская в г.п.Лельчицы»</w:t>
            </w:r>
          </w:p>
        </w:tc>
        <w:tc>
          <w:tcPr>
            <w:tcW w:w="5100" w:type="dxa"/>
            <w:shd w:val="clear" w:fill="fdf5e8"/>
            <w:noWrap/>
          </w:tcPr>
          <w:p>
            <w:pPr>
              <w:ind w:left="113.47199999999999" w:right="113.47199999999999" w:firstLine="0"/>
              <w:spacing w:before="120" w:after="120"/>
            </w:pPr>
            <w:r>
              <w:rPr/>
              <w:t xml:space="preserve">1 ед.,</w:t>
            </w:r>
            <w:br/>
            <w:r>
              <w:rPr/>
              <w:t xml:space="preserve">2,935,810.00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18.04.2025 по 02.11.2025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 г.п. Лельчицы,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2025-1229454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"Пинское РСУ"
</w:t>
            </w:r>
            <w:br/>
            <w:r>
              <w:rPr/>
              <w:t xml:space="preserve">Республика Беларусь, Брестская обл., г. Пинск, 225710, ул. Черняховского, 83
</w:t>
            </w:r>
            <w:br/>
            <w:r>
              <w:rPr/>
              <w:t xml:space="preserve">  200201822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Литвинчук Геннадий Николаевич – первый зам.директора (29) 692-36-48 – технические вопросы;
</w:t>
            </w:r>
            <w:br/>
            <w:r>
              <w:rPr/>
              <w:t xml:space="preserve">Казак Евгения Рустамовна – начальник ПТО (29) 308-44-45– технические вопросы;
</w:t>
            </w:r>
            <w:br/>
            <w:r>
              <w:rPr/>
              <w:t xml:space="preserve">Дик Лилия Евгениевна – инженер по закупкам (29) 180-59-56 – организационные вопросы;
</w:t>
            </w:r>
            <w:br/>
            <w:r>
              <w:rPr/>
              <w:t xml:space="preserve">info@rsu-pinsk.com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www.icetrade.by
</w:t>
            </w:r>
            <w:br/>
            <w:r>
              <w:rPr/>
              <w:t xml:space="preserve">в открытом доступе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по изготовлению и монтажу конструкций металлических коровника боксового содержания, монтажу про-филированным листом кровли коровника боксового содержания, монтажу профилированным листом стен коровника боксового содержания, монтажу сэндвич панелями кровли доильно-молочного блока, монтажу сэндвич панелями стен доильно-молочного блока, изготовлению и монтажу конструкций металлических доильно-молочного блока на объекте «РЕКОНСТРУКЦИЯ МТФ «МОЛОДОВО» УАП «МОЛОДОВО-АГРО» ИВАНОВСКОГО РАЙОНА»</w:t>
            </w:r>
          </w:p>
        </w:tc>
        <w:tc>
          <w:tcPr>
            <w:tcW w:w="5100" w:type="dxa"/>
            <w:shd w:val="clear" w:fill="fdf5e8"/>
            <w:noWrap/>
          </w:tcPr>
          <w:p>
            <w:pPr>
              <w:ind w:left="113.47199999999999" w:right="113.47199999999999" w:firstLine="0"/>
              <w:spacing w:before="120" w:after="120"/>
            </w:pPr>
            <w:r>
              <w:rPr/>
              <w:t xml:space="preserve">1 раб.,</w:t>
            </w:r>
            <w:br/>
            <w:r>
              <w:rPr/>
              <w:t xml:space="preserve">3,838,253.98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10.05.2025 по 20.08.2025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Строительный объект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43.99.50.100</w:t>
            </w:r>
          </w:p>
        </w:tc>
      </w:tr>
    </w:tbl>
    <w:p/>
    <w:p>
      <w:pPr>
        <w:ind w:left="113.47199999999999" w:right="113.47199999999999" w:firstLine="0"/>
        <w:spacing w:before="120" w:after="120"/>
      </w:pPr>
      <w:r>
        <w:rPr>
          <w:b w:val="1"/>
          <w:bCs w:val="1"/>
        </w:rPr>
        <w:t xml:space="preserve">Процедура закупки № 2025-1229731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на выполнение полного комплекса строительно-монтажных работ с закупкой и монтажом оборудования, проведением пуско-наладочных работ согласно лотам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строительный трест № 18"
</w:t>
            </w:r>
            <w:br/>
            <w:r>
              <w:rPr/>
              <w:t xml:space="preserve">Республика Беларусь, Витебская обл., г. Орша, 211391, ул. Льва Толстого, 4
</w:t>
            </w:r>
            <w:br/>
            <w:r>
              <w:rPr/>
              <w:t xml:space="preserve">  300053197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Карманова Данута Юрьевна, тел: +375 216 51 18 62, факс: +375 216 51 18 62
</w:t>
            </w:r>
            <w:br/>
            <w:r>
              <w:rPr/>
              <w:t xml:space="preserve">trest18_orsha2@mail.ru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проведении открытого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проведении открытого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проведении  открытого конкурса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предмету закупки предоставляется участникам бесплатно.
</w:t>
            </w:r>
            <w:br/>
            <w:r>
              <w:rPr/>
              <w:t xml:space="preserve">Документация по закупке высылается на адрес электронной почты организации на основании письменного сообщения о своем согласии на участие в процедуре закупки, переданного по факсу 8 0216 511862 или электронной почте trest18_orsha2@mail.ru. Сообщение оформляется на фирменном бланке организации за подписью руководителя или уполномоченного лица, с указанием адреса электронной почты организации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предоставляется на бумажном носителе в одном оригинальном экземпляре в запечатанном конверте почтой либо нарочно по адресу: 211391, Витебская область, г. Орша, ул. Льва Толстого, 4 (приемная, 2-й этаж)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полного комплекса строительно-монтажных работ по устройству здания профилактория (поз.5 по г/п) с закупкой и монтажом оборудования, проведением  пуско-наладочных работ для строительства объекта: ««Реконструкция молочно-товарной фермы вблизи аг. Межево Оршанского района»</w:t>
            </w:r>
          </w:p>
        </w:tc>
        <w:tc>
          <w:tcPr>
            <w:tcW w:w="5100" w:type="dxa"/>
            <w:shd w:val="clear" w:fill="fdf5e8"/>
            <w:noWrap/>
          </w:tcPr>
          <w:p>
            <w:pPr>
              <w:ind w:left="113.47199999999999" w:right="113.47199999999999" w:firstLine="0"/>
              <w:spacing w:before="120" w:after="120"/>
            </w:pPr>
            <w:r>
              <w:rPr/>
              <w:t xml:space="preserve">1 раб.,</w:t>
            </w:r>
            <w:br/>
            <w:r>
              <w:rPr/>
              <w:t xml:space="preserve">615,419.63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«Реконструкция молочно-товарной фермы вблизи аг. Межево Оршанского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полного комплекса строительно-монтажных работ по устройству здания для содержания молодняка (поз.7 по г/п) с закупкой и монтажом оборудования, проведением  пуско-наладочных работ для строительства объекта: «Реконструкция молочно-товарной фермы вблизи аг. Межево Оршанского района»</w:t>
            </w:r>
          </w:p>
        </w:tc>
        <w:tc>
          <w:tcPr>
            <w:tcW w:w="5100" w:type="dxa"/>
            <w:shd w:val="clear" w:fill="fdf5e8"/>
            <w:noWrap/>
          </w:tcPr>
          <w:p>
            <w:pPr>
              <w:ind w:left="113.47199999999999" w:right="113.47199999999999" w:firstLine="0"/>
              <w:spacing w:before="120" w:after="120"/>
            </w:pPr>
            <w:r>
              <w:rPr/>
              <w:t xml:space="preserve">1 раб.,</w:t>
            </w:r>
            <w:br/>
            <w:r>
              <w:rPr/>
              <w:t xml:space="preserve">1,894,667.54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«Реконструкция молочно-товарной фермы вблизи аг. Межево Оршанского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полного комплекса строительно-монтажных работ по устройству здания для содержания молодняка (поз.8.1 по г/п) с закупкой и монтажом оборудования, проведением  пуско-наладочных работ для строительства объекта: «Реконструкция молочно-товарной фермы вблизи аг. Межево Оршанского района»</w:t>
            </w:r>
          </w:p>
        </w:tc>
        <w:tc>
          <w:tcPr>
            <w:tcW w:w="5100" w:type="dxa"/>
            <w:shd w:val="clear" w:fill="fdf5e8"/>
            <w:noWrap/>
          </w:tcPr>
          <w:p>
            <w:pPr>
              <w:ind w:left="113.47199999999999" w:right="113.47199999999999" w:firstLine="0"/>
              <w:spacing w:before="120" w:after="120"/>
            </w:pPr>
            <w:r>
              <w:rPr/>
              <w:t xml:space="preserve">1 раб.,</w:t>
            </w:r>
            <w:br/>
            <w:r>
              <w:rPr/>
              <w:t xml:space="preserve">1,662,194.89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«Реконструкция молочно-товарной фермы вблизи аг. Межево Оршанского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полного комплекса строительно-монтажных работ по устройству здания для содержания молодняка (поз.8.2 по г/п) с закупкой и монтажом оборудовани, проведением  пуско-наладочных работ для строительства объекта: «Реконструкция молочно-товарной фермы вблизи аг. Межево Оршанского района»</w:t>
            </w:r>
          </w:p>
        </w:tc>
        <w:tc>
          <w:tcPr>
            <w:tcW w:w="5100" w:type="dxa"/>
            <w:shd w:val="clear" w:fill="fdf5e8"/>
            <w:noWrap/>
          </w:tcPr>
          <w:p>
            <w:pPr>
              <w:ind w:left="113.47199999999999" w:right="113.47199999999999" w:firstLine="0"/>
              <w:spacing w:before="120" w:after="120"/>
            </w:pPr>
            <w:r>
              <w:rPr/>
              <w:t xml:space="preserve">1 раб.,</w:t>
            </w:r>
            <w:br/>
            <w:r>
              <w:rPr/>
              <w:t xml:space="preserve">1,836,974.53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«Реконструкция молочно-товарной фермы вблизи аг. Межево Оршанского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полного комплекса строительно-монтажных работ по устройству санпропускника с открытым подогреваемым дезбарьером (поз.18 по г/п) с закупкой и монтажом оборудования и проведением  пуско-наладочных работ для строительства объекта: «Реконструкция молочно-товарной фермы вблизи аг. Межево Оршанского района»</w:t>
            </w:r>
          </w:p>
        </w:tc>
        <w:tc>
          <w:tcPr>
            <w:tcW w:w="5100" w:type="dxa"/>
            <w:shd w:val="clear" w:fill="fdf5e8"/>
            <w:noWrap/>
          </w:tcPr>
          <w:p>
            <w:pPr>
              <w:ind w:left="113.47199999999999" w:right="113.47199999999999" w:firstLine="0"/>
              <w:spacing w:before="120" w:after="120"/>
            </w:pPr>
            <w:r>
              <w:rPr/>
              <w:t xml:space="preserve">1 раб.,</w:t>
            </w:r>
            <w:br/>
            <w:r>
              <w:rPr/>
              <w:t xml:space="preserve">852,416.55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05.05.2025 по 20.10.2025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«Реконструкция молочно-товарной фермы вблизи аг. Межево Оршанского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2025-1229801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 для дальнейшей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полного комплекса строительно – монтажных работ на объекте: «ОАО «Нафтан». Производство №7. Строительство очистных сооружений на выпусках системы ливневой канализации». 1, 2, 3 очереди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Лабунько Ольга Васильевна, 
</w:t>
            </w:r>
            <w:br/>
            <w:r>
              <w:rPr/>
              <w:t xml:space="preserve">Панижник Надежда Васильевна, (0214)55-72-71, e-mail: N.Panizhnik@naftan.by.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"Нафтан", г. Новополоцк, 
</w:t>
            </w:r>
            <w:br/>
            <w:r>
              <w:rPr/>
              <w:t xml:space="preserve">УНП 300042199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Лабунько Ольга Васильевна,
</w:t>
            </w:r>
            <w:br/>
            <w:r>
              <w:rPr/>
              <w:t xml:space="preserve">Панижник Надежда Васильевна, (0214)55-72-71, e-mail: N.Panizhnik@naftan.by.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приглашению (Приложение 1)</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приглашению (Приложение 1)</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приглашению (Приложение 1)</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являются приложением к данному объявлению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срок не позднее 17 часов 00 минут 11 апреля 2025 года согласно форме Приложение 2,
</w:t>
            </w:r>
            <w:br/>
            <w:r>
              <w:rPr/>
              <w:t xml:space="preserve">E-mail: naftan@naftan.by и дополнительно на электронную почту исполнителя e-mail: N.Panizhnik@naftan.by.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полного комплекса строительно – монтажных работ на объекте: «ОАО «Нафтан». Производство №7. Строительство очистных сооружений на выпусках системы ливневой канализации». 1, 2, 3 очереди</w:t>
            </w:r>
          </w:p>
        </w:tc>
        <w:tc>
          <w:tcPr>
            <w:tcW w:w="5100" w:type="dxa"/>
            <w:shd w:val="clear" w:fill="fdf5e8"/>
            <w:noWrap/>
          </w:tcPr>
          <w:p>
            <w:pPr>
              <w:ind w:left="113.47199999999999" w:right="113.47199999999999" w:firstLine="0"/>
              <w:spacing w:before="120" w:after="120"/>
            </w:pPr>
            <w:r>
              <w:rPr/>
              <w:t xml:space="preserve">1 шт.,</w:t>
            </w:r>
            <w:br/>
            <w:r>
              <w:rPr/>
              <w:t xml:space="preserve">4,450,849.00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24.07.2025 по 23.02.2026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Производственная территория завода ОАО "Нафтан"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w:t>
            </w:r>
          </w:p>
        </w:tc>
      </w:tr>
    </w:tbl>
    <w:p/>
    <w:p>
      <w:pPr>
        <w:ind w:left="113.47199999999999" w:right="113.47199999999999" w:firstLine="0"/>
        <w:spacing w:before="120" w:after="120"/>
      </w:pPr>
      <w:r>
        <w:rPr>
          <w:b w:val="1"/>
          <w:bCs w:val="1"/>
        </w:rPr>
        <w:t xml:space="preserve">Процедура закупки № 2025-1229805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"Пинское РСУ"
</w:t>
            </w:r>
            <w:br/>
            <w:r>
              <w:rPr/>
              <w:t xml:space="preserve">Республика Беларусь, Брестская обл., г. Пинск, 225710, ул. Черняховского, 83
</w:t>
            </w:r>
            <w:br/>
            <w:r>
              <w:rPr/>
              <w:t xml:space="preserve">  200201822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Литвинчук Геннадий Николаевич – первый зам.директора (29) 692-36-48 – технические вопросы;
</w:t>
            </w:r>
            <w:br/>
            <w:r>
              <w:rPr/>
              <w:t xml:space="preserve">Казак Евгения Рустамовна – начальник ПТО (29) 308-44-45– технические вопросы;
</w:t>
            </w:r>
            <w:br/>
            <w:r>
              <w:rPr/>
              <w:t xml:space="preserve">Дик Лилия Евгениевна – инженер по закупкам (29) 180-59-56 – организационные вопросы
</w:t>
            </w:r>
            <w:br/>
            <w:r>
              <w:rPr/>
              <w:t xml:space="preserve">info@rsu-pinsk.com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www.icetrade.by
</w:t>
            </w:r>
            <w:br/>
            <w:r>
              <w:rPr/>
              <w:t xml:space="preserve">в открытом доступе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по изготовлению и монтажу конструкций металлических коровника боксового содержания, монтажу про-филированным листом кровли коровника боксового содержания, монтажу профилированным листом стен коровника боксового содержания, монтажу сэндвич панелями кровли доильно-молочного блока, монтажу сэндвич панелями стен доильно-молочного блока, изготовлению и монтажу конструкций металлических доильно-молочного блока на объекте «РЕКОНСТРУКЦИЯ МТФ «МОЛОДОВО» УАП «МОЛОДОВО-АГРО» ИВАНОВСКОГО РАЙОНА».</w:t>
            </w:r>
          </w:p>
        </w:tc>
        <w:tc>
          <w:tcPr>
            <w:tcW w:w="5100" w:type="dxa"/>
            <w:shd w:val="clear" w:fill="fdf5e8"/>
            <w:noWrap/>
          </w:tcPr>
          <w:p>
            <w:pPr>
              <w:ind w:left="113.47199999999999" w:right="113.47199999999999" w:firstLine="0"/>
              <w:spacing w:before="120" w:after="120"/>
            </w:pPr>
            <w:r>
              <w:rPr/>
              <w:t xml:space="preserve">1 раб.,</w:t>
            </w:r>
            <w:br/>
            <w:r>
              <w:rPr/>
              <w:t xml:space="preserve">4,110,608.78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10.05.2025 по 20.08.2025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Строительный объект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43.99.50.100</w:t>
            </w:r>
          </w:p>
        </w:tc>
      </w:tr>
    </w:tbl>
    <w:p/>
    <w:p>
      <w:pPr>
        <w:ind w:left="113.47199999999999" w:right="113.47199999999999" w:firstLine="0"/>
        <w:spacing w:before="120" w:after="120"/>
      </w:pPr>
      <w:r>
        <w:rPr>
          <w:b w:val="1"/>
          <w:bCs w:val="1"/>
        </w:rPr>
        <w:t xml:space="preserve">Процедура закупки № 2025-1230280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строительных работ по объекту: «Возведение многоквартирного жилого дома в н.п. Наровчизна Мозырского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Будник Владимир Михайлович, – организационные вопросы по закупке, телефон 8(0236) 25-29-23;
</w:t>
            </w:r>
            <w:br/>
            <w:r>
              <w:rPr/>
              <w:t xml:space="preserve">- Кузьменко Игорь Николаевич – технические вопросы по строительству, тел. 8(029) 696-58-88;
</w:t>
            </w:r>
            <w:br/>
            <w:r>
              <w:rPr/>
              <w:t xml:space="preserve">- Тарасова Олеся Викторовна – вопросы экономического характера, тел. 8(0236) 25-28-53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на сайте одновременно с размещением приглашения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участниками направляются по адресу Заказчика (247760, Республика Беларусь, Гомельская обл., г. Мозырь, ул. Фрунзе, 1) одним из следующих способов:
</w:t>
            </w:r>
            <w:br/>
            <w:r>
              <w:rPr/>
              <w:t xml:space="preserve">- почтой или нарочным;
</w:t>
            </w:r>
            <w:br/>
            <w:r>
              <w:rPr/>
              <w:t xml:space="preserve">- в электронной форме на адрес tender@uksmozyr.by (формат PDF, без возможности модификации).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строительных работ по объекту: «Возведение многоквартирного жилого дома в н.п. Наровчизна Мозырского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11,868,325.00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15.04.2025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 Мозырский р-н, г.п. Наровчизна,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2025-1230372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строительство 11 объектов связи (11 лотов)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Брестский филиал
</w:t>
            </w:r>
            <w:br/>
            <w:r>
              <w:rPr/>
              <w:t xml:space="preserve">Республика Беларусь, Брестская обл., г. Брест, 224030, пр-кт Машерова, 21
</w:t>
            </w:r>
            <w:br/>
            <w:r>
              <w:rPr/>
              <w:t xml:space="preserve">  201003265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Дорошук Кристина Петровна, 8 (0162) 20 69 41, Tovaroved@brest.beltelecom.by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конкурсной документации  и в Приложении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с момента размещения приглашения, по электронной почте на основании письменной заявки направленной на адрес электронной почты: tovaroved@brest.beltelecom.by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Брест, пр-т Машерова, 21, каб. 415, Почтой, нарочно - в запечатанных конвертах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«Реконструкция местных межстанционных линий связи Березовского района к УЗ.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223,656.64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Березовский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«Реконструкция местных межстанционных линий связи Лунинецкого района к УЗ.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640,258.61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Лунинецкий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«Реконструкция местных межстанционных линий связи Ганцевичского района к УЗ. 2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257,064.12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Ганцевичский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4. «Реконструкция местных линий связи по технологии xPON. д. Столовичи Барановичского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698,767.92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07.09.2025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Столовичи Барановичского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5. «Реконструкция местных линий связи по технологии xPON. д. Севрюки Барановичского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581,752.45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07.07.2025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Севрюки Барановичского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6. «Реконструкция местных линий связи по технологии xPON. аг. Плещицы Пинского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1,277,432.19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21.09.2025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Плещицы Пинского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Лот 7. «Реконструкция местных линий связи по технологии xPON. аг. Огаревичи Ганцевичского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1,496,310.09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06.11.2025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Огаревичи Ганцевичский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Лот 8. «Реконструкция местных линий связи по технологии xPON. г.Микашевичи КИЗ 1-я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1,535,724.27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г.Микашевичи КИЗ 1-я очередь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Лот 9. «Реконструкция местных линий связи по технологии xPON. д. Запросье Лунинецкого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221,038.02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23.06.2025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Запросье Лунинецкого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Лот 10. «Реконструкция местных линий связи. Видеоконтроль. Безопасный город. г. Пинск»</w:t>
            </w:r>
          </w:p>
        </w:tc>
        <w:tc>
          <w:tcPr>
            <w:tcW w:w="5100" w:type="dxa"/>
            <w:shd w:val="clear" w:fill="fdf5e8"/>
            <w:noWrap/>
          </w:tcPr>
          <w:p>
            <w:pPr>
              <w:ind w:left="113.47199999999999" w:right="113.47199999999999" w:firstLine="0"/>
              <w:spacing w:before="120" w:after="120"/>
            </w:pPr>
            <w:r>
              <w:rPr/>
              <w:t xml:space="preserve">1 объект(а,ов),</w:t>
            </w:r>
            <w:br/>
            <w:r>
              <w:rPr/>
              <w:t xml:space="preserve">147,727.26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23.06.2025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Лот 11. «Реконструкция инженерной инфраструктуры. Локальная вычислительная сеть. Поликлиника, терапевтический корпус, хирургический корпус, административный корпус, инфекционный корпус Белоозерской городской больницы Березовской ЦРБ по адресу: Березовский р-н, г. Белоозерск, ул. Строителей, 17»</w:t>
            </w:r>
          </w:p>
        </w:tc>
        <w:tc>
          <w:tcPr>
            <w:tcW w:w="5100" w:type="dxa"/>
            <w:shd w:val="clear" w:fill="fdf5e8"/>
            <w:noWrap/>
          </w:tcPr>
          <w:p>
            <w:pPr>
              <w:ind w:left="113.47199999999999" w:right="113.47199999999999" w:firstLine="0"/>
              <w:spacing w:before="120" w:after="120"/>
            </w:pPr>
            <w:r>
              <w:rPr/>
              <w:t xml:space="preserve">1 объект(а,ов),</w:t>
            </w:r>
            <w:br/>
            <w:r>
              <w:rPr/>
              <w:t xml:space="preserve">108,645.62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21.04.2025 по 21.05.2025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Березовский р-н, г. Белоозерск, ул. Строителей,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42.22.22.220</w:t>
            </w:r>
          </w:p>
        </w:tc>
      </w:tr>
    </w:tbl>
    <w:p/>
    <w:p>
      <w:pPr>
        <w:ind w:left="113.47199999999999" w:right="113.47199999999999" w:firstLine="0"/>
        <w:spacing w:before="120" w:after="120"/>
      </w:pPr>
      <w:r>
        <w:rPr>
          <w:b w:val="1"/>
          <w:bCs w:val="1"/>
        </w:rPr>
        <w:t xml:space="preserve">Процедура закупки № 2025-1230389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Возведение историко-образовательного центра торфяной промышленности в поселке Усяж Смолевичсого района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Смолевичского района"
</w:t>
            </w:r>
            <w:br/>
            <w:r>
              <w:rPr/>
              <w:t xml:space="preserve">Республика Беларусь, Минская обл., г. Смолевичи, 222201, ул. Советская, 147/3
</w:t>
            </w:r>
            <w:br/>
            <w:r>
              <w:rPr/>
              <w:t xml:space="preserve">  600045794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Олехнович Николай Каленикович, +375177627713, zam@smoluks.by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Смолевичского района"
</w:t>
            </w:r>
            <w:br/>
            <w:r>
              <w:rPr/>
              <w:t xml:space="preserve">Республика Беларусь, Минская обл., г. Смолевичи, 222201, ул. Советская, 147/3
</w:t>
            </w:r>
            <w:br/>
            <w:r>
              <w:rPr/>
              <w:t xml:space="preserve">600045794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Шиманович Игорь Аркадьевич +375177627700, +375177627703,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представляется потенциальному участнику в течение двух рабочих дней по запросу на yur@smoluks.by либо почтовый адрес организатора процедуры закупки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направляются по адресу г. Смолевичи ул. Советская, 147, корп.3 в порядке предусмотренном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историко-образовательного центра торфяной промышленности в поселке Усяж Смолевичсого района Минской области</w:t>
            </w:r>
          </w:p>
        </w:tc>
        <w:tc>
          <w:tcPr>
            <w:tcW w:w="5100" w:type="dxa"/>
            <w:shd w:val="clear" w:fill="fdf5e8"/>
            <w:noWrap/>
          </w:tcPr>
          <w:p>
            <w:pPr>
              <w:ind w:left="113.47199999999999" w:right="113.47199999999999" w:firstLine="0"/>
              <w:spacing w:before="120" w:after="120"/>
            </w:pPr>
            <w:r>
              <w:rPr/>
              <w:t xml:space="preserve">1 ед.,</w:t>
            </w:r>
            <w:br/>
            <w:r>
              <w:rPr/>
              <w:t xml:space="preserve">7,497,540.00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п.Усяж, ул. Промышленная, Смолевичского района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41.00.20.100</w:t>
            </w:r>
          </w:p>
        </w:tc>
      </w:tr>
    </w:tbl>
    <w:p/>
    <w:p>
      <w:pPr>
        <w:ind w:left="113.47199999999999" w:right="113.47199999999999" w:firstLine="0"/>
        <w:spacing w:before="120" w:after="120"/>
      </w:pPr>
      <w:r>
        <w:rPr>
          <w:b w:val="1"/>
          <w:bCs w:val="1"/>
        </w:rPr>
        <w:t xml:space="preserve">Процедура закупки № 2025-1229676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Портландцемент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"Стандартцемент"
</w:t>
            </w:r>
            <w:br/>
            <w:r>
              <w:rPr/>
              <w:t xml:space="preserve">Республика Беларусь, г. Минск,  220075, г. Минск, 
</w:t>
            </w:r>
            <w:br/>
            <w:r>
              <w:rPr/>
              <w:t xml:space="preserve">ул. Селицкого 15Г, комн. 6.
</w:t>
            </w:r>
            <w:br/>
            <w:r>
              <w:rPr/>
              <w:t xml:space="preserve">  192645014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Мамушкин Сергей Викторович, +375173880486, faradoks1@gmail.com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Производитель, завод-изготовитель.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«8» апреля 2025 года. Конкурсное предложение представляется в одном экземпляре в запечатанном конверте по адресу: 220100, г. Минск, ул. Сурганова д. 57Б, к. 142, либо по электронной почте: faradoks1@gmail.com</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представляется в одном экземпляре в запечатанном конверте по адресу: 220100, г. Минск, ул. Сурганова д. 57Б, к. 142, либо по электронной почте: faradoks1@gmail.com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Портландцемент марки ПЦП-500.
</w:t>
            </w:r>
            <w:br/>
            <w:r>
              <w:rPr/>
              <w:t xml:space="preserve">Портландцемент марки ЦЕМ I 42.5Н.</w:t>
            </w:r>
          </w:p>
        </w:tc>
        <w:tc>
          <w:tcPr>
            <w:tcW w:w="5100" w:type="dxa"/>
            <w:shd w:val="clear" w:fill="fdf5e8"/>
            <w:noWrap/>
          </w:tcPr>
          <w:p>
            <w:pPr>
              <w:ind w:left="113.47199999999999" w:right="113.47199999999999" w:firstLine="0"/>
              <w:spacing w:before="120" w:after="120"/>
            </w:pPr>
            <w:r>
              <w:rPr/>
              <w:t xml:space="preserve">18 000 т,</w:t>
            </w:r>
            <w:br/>
            <w:r>
              <w:rPr/>
              <w:t xml:space="preserve">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г. Молодечно. Минская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23.51.12.300</w:t>
            </w:r>
          </w:p>
        </w:tc>
      </w:tr>
    </w:tbl>
    <w:p/>
    <w:p>
      <w:pPr>
        <w:ind w:left="113.47199999999999" w:right="113.47199999999999" w:firstLine="0"/>
        <w:spacing w:before="120" w:after="120"/>
      </w:pPr>
      <w:r>
        <w:rPr>
          <w:b w:val="1"/>
          <w:bCs w:val="1"/>
        </w:rPr>
        <w:t xml:space="preserve">Процедура закупки № 2025-1229792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минерального грунта (песка для строительных работ природного) из карьера "Бобрик"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Синякевич Сергей Николаевич, +375 174 23 35 51, +375 44 756 03 31 s.sinyakevich@kali.by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Синякевич Сергей Николаевич, +375 174 23 35 51, +375 44 756 03 31 s.sinyakevich@kali.by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приложения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Минеральный грунт (песок для строительных работ природный)</w:t>
            </w:r>
          </w:p>
        </w:tc>
        <w:tc>
          <w:tcPr>
            <w:tcW w:w="5100" w:type="dxa"/>
            <w:shd w:val="clear" w:fill="fdf5e8"/>
            <w:noWrap/>
          </w:tcPr>
          <w:p>
            <w:pPr>
              <w:ind w:left="113.47199999999999" w:right="113.47199999999999" w:firstLine="0"/>
              <w:spacing w:before="120" w:after="120"/>
            </w:pPr>
            <w:r>
              <w:rPr/>
              <w:t xml:space="preserve">1 420 000 куб. м,</w:t>
            </w:r>
            <w:br/>
            <w:r>
              <w:rPr/>
              <w:t xml:space="preserve">16,800,000.00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приложения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08.12.11.900</w:t>
            </w:r>
          </w:p>
        </w:tc>
      </w:tr>
    </w:tbl>
    <w:p/>
    <w:p>
      <w:pPr>
        <w:ind w:left="113.47199999999999" w:right="113.47199999999999" w:firstLine="0"/>
        <w:spacing w:before="120" w:after="120"/>
      </w:pPr>
      <w:r>
        <w:rPr>
          <w:b w:val="1"/>
          <w:bCs w:val="1"/>
        </w:rPr>
        <w:t xml:space="preserve">Процедура закупки № 2025-1230069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подрядных работ с поставкой оборудования по строительству объектов организации АСКУЭ-быт в существующих трансформаторных подстанциях в зонах обслуживания филиала «Минские кабельные сети» РУП «Минскэнерго» 5 этап 1-2 очереди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Курьян Ирина Александровна, +375172923547, ikuryan@minks.by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условиями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Процедуру закупки проводит филиал "Минские кабельные сети"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218-41-76 или на электронную почту OKS@minks.by.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предоставляет предложение лично или через своего уполномоченного представителя по адресу: 220012, г. Минск, ул. П.Бровки, 21/2. На проходной необходимо позвонить в ОКС по внутреннему телефону 21-52.
</w:t>
            </w:r>
            <w:br/>
            <w:r>
              <w:rPr/>
              <w:t xml:space="preserve">
</w:t>
            </w:r>
            <w:br/>
            <w:r>
              <w:rPr/>
              <w:t xml:space="preserve">Предложения принимаются в рабочие дни: пн-чт с 08-00 до 12-00 и с 12-48 до 17-00, пт с 08-00 до 12-00 и с 12-48 до 16-00, в день вскрытия (открытия) конвертов с документами – до 09 часов 00 минут.
</w:t>
            </w:r>
            <w:br/>
            <w:r>
              <w:rPr/>
              <w:t xml:space="preserve">Дата окончания подачи предложений для процедуры: 16.04.2025г. в  09 ч. 00 мин. 
</w:t>
            </w:r>
            <w:br/>
            <w:r>
              <w:rPr/>
              <w:t xml:space="preserve">Предложения участников, поступившие после указанного срока, а также в электронном виде или по факсу, конкурсной комиссией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подрядных работ с поставкой оборудования по объекту &amp;quot;Организация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1-я очередь&amp;quot;.</w:t>
            </w:r>
          </w:p>
        </w:tc>
        <w:tc>
          <w:tcPr>
            <w:tcW w:w="5100" w:type="dxa"/>
            <w:shd w:val="clear" w:fill="fdf5e8"/>
            <w:noWrap/>
          </w:tcPr>
          <w:p>
            <w:pPr>
              <w:ind w:left="113.47199999999999" w:right="113.47199999999999" w:firstLine="0"/>
              <w:spacing w:before="120" w:after="120"/>
            </w:pPr>
            <w:r>
              <w:rPr/>
              <w:t xml:space="preserve">1 шт.,</w:t>
            </w:r>
            <w:br/>
            <w:r>
              <w:rPr/>
              <w:t xml:space="preserve">4,354,194.00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16.02.2026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комплекса подрядных работ с поставкой оборудования по объекту &amp;quot;Организация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2-я очередь&amp;quot;.</w:t>
            </w:r>
          </w:p>
        </w:tc>
        <w:tc>
          <w:tcPr>
            <w:tcW w:w="5100" w:type="dxa"/>
            <w:shd w:val="clear" w:fill="fdf5e8"/>
            <w:noWrap/>
          </w:tcPr>
          <w:p>
            <w:pPr>
              <w:ind w:left="113.47199999999999" w:right="113.47199999999999" w:firstLine="0"/>
              <w:spacing w:before="120" w:after="120"/>
            </w:pPr>
            <w:r>
              <w:rPr/>
              <w:t xml:space="preserve">1 шт.,</w:t>
            </w:r>
            <w:br/>
            <w:r>
              <w:rPr/>
              <w:t xml:space="preserve">2,469,949.00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43.21.10.000</w:t>
            </w:r>
          </w:p>
        </w:tc>
      </w:tr>
    </w:tbl>
    <w:p/>
    <w:p>
      <w:pPr>
        <w:ind w:left="113.47199999999999" w:right="113.47199999999999" w:firstLine="0"/>
        <w:spacing w:before="120" w:after="120"/>
      </w:pPr>
      <w:r>
        <w:rPr>
          <w:b w:val="1"/>
          <w:bCs w:val="1"/>
        </w:rPr>
        <w:t xml:space="preserve">Процедура закупки № 2025-1230096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подрядных работ с поставкой оборудования по строительству объектов организации АСКУЭ-быт в существующих трансформаторных подстанциях в зонах обслуживания филиала «Минские кабельные сети» РУП «Минскэнерго» 5 этап 3-4 очереди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Курьян Ирина Александровна, +375172923547, ikuryan@minks.by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условиями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Процедуру закупки проводит филиал "Минские кабельные сети"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218-41-76 или на электронную почту OKS@minks.by.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предоставляет предложение лично или через своего уполномоченного представителя по адресу: 220012, г. Минск, ул. П.Бровки, 21/2. На проходной необходимо позвонить в ОКС по внутреннему телефону 21-52.
</w:t>
            </w:r>
            <w:br/>
            <w:r>
              <w:rPr/>
              <w:t xml:space="preserve">
</w:t>
            </w:r>
            <w:br/>
            <w:r>
              <w:rPr/>
              <w:t xml:space="preserve">Предложения принимаются в рабочие дни: пн-чт с 08-00 до 12-00 и с 12-48 до 17-00, пт с 08-00 до 12-00 и с 12-48 до 16-00, в день вскрытия (открытия) конвертов с документами – до 09 часов 00 минут.
</w:t>
            </w:r>
            <w:br/>
            <w:r>
              <w:rPr/>
              <w:t xml:space="preserve">Дата окончания подачи предложений для процедуры: 16.04.2025г. в 09 ч. 00 мин.
</w:t>
            </w:r>
            <w:br/>
            <w:r>
              <w:rPr/>
              <w:t xml:space="preserve">Предложения участников, поступившие после указанного срока, а также в электронном виде или по факсу, конкурсной комиссией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подрядных работ с поставкой оборудования по объекту &amp;quot;Организация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3-я очередь&amp;quot;.</w:t>
            </w:r>
          </w:p>
        </w:tc>
        <w:tc>
          <w:tcPr>
            <w:tcW w:w="5100" w:type="dxa"/>
            <w:shd w:val="clear" w:fill="fdf5e8"/>
            <w:noWrap/>
          </w:tcPr>
          <w:p>
            <w:pPr>
              <w:ind w:left="113.47199999999999" w:right="113.47199999999999" w:firstLine="0"/>
              <w:spacing w:before="120" w:after="120"/>
            </w:pPr>
            <w:r>
              <w:rPr/>
              <w:t xml:space="preserve">1 шт.,</w:t>
            </w:r>
            <w:br/>
            <w:r>
              <w:rPr/>
              <w:t xml:space="preserve">2,013,285.00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01.11.2025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комплекса подрядных работ с поставкой оборудования по объекту &amp;quot;Организация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4-я очередь&amp;quot;.</w:t>
            </w:r>
          </w:p>
        </w:tc>
        <w:tc>
          <w:tcPr>
            <w:tcW w:w="5100" w:type="dxa"/>
            <w:shd w:val="clear" w:fill="fdf5e8"/>
            <w:noWrap/>
          </w:tcPr>
          <w:p>
            <w:pPr>
              <w:ind w:left="113.47199999999999" w:right="113.47199999999999" w:firstLine="0"/>
              <w:spacing w:before="120" w:after="120"/>
            </w:pPr>
            <w:r>
              <w:rPr/>
              <w:t xml:space="preserve">1 шт.,</w:t>
            </w:r>
            <w:br/>
            <w:r>
              <w:rPr/>
              <w:t xml:space="preserve">6,165,198.00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43.21.10.000</w:t>
            </w:r>
          </w:p>
        </w:tc>
      </w:tr>
    </w:tbl>
    <w:p/>
    <w:p>
      <w:pPr>
        <w:ind w:left="113.47199999999999" w:right="113.47199999999999" w:firstLine="0"/>
        <w:spacing w:before="120" w:after="120"/>
      </w:pPr>
      <w:r>
        <w:rPr>
          <w:b w:val="1"/>
          <w:bCs w:val="1"/>
        </w:rPr>
        <w:t xml:space="preserve">Процедура закупки № 2025-1230108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Электрические сети / конструкции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подрядных работ с поставкой оборудования по строительству объектов организации АСКУЭ-быт в существующих трансформаторных подстанциях в зонах обслуживания филиала «Минские кабельные сети» РУП «Минскэнерго» 5 этап 5-6 очереди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Курьян Ирина Александровна, +375172923547, ikuryan@minks.by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условиями документации для процедуры закупки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Процедуру закупки проводит филиал "Минские кабельные сети"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Организации, принявшие решение об участии в процедуре закупки, направляют организатору процедуры письменное сообщение о своём согласии участвовать в процедуре с указанием наименования объекта, формы и способа получения документации (проектной документации и документации для процедуры) по факсу 218-41-76 или на электронную почту OKS@minks.by. Письмо оформляется на официальном бланке участника. Участник присваивает письму дату и номер в соответствии с принятыми у него правилами документооборота. В письме необходимо указать полное наименование участника, его реквизиты, адрес, электронную почту, контактное лицо и номер телефона для связи с участником. Письмо должно быть подписано руководителем участника или уполномоченным им лицом.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предоставляет предложение лично или через своего уполномоченного представителя по адресу: 220012, г. Минск, ул. П.Бровки, 21/2. На проходной необходимо позвонить в ОКС по внутреннему телефону 21-52.
</w:t>
            </w:r>
            <w:br/>
            <w:r>
              <w:rPr/>
              <w:t xml:space="preserve">
</w:t>
            </w:r>
            <w:br/>
            <w:r>
              <w:rPr/>
              <w:t xml:space="preserve">Предложения принимаются в рабочие дни: пн-чт с 08-00 до 12-00 и с 12-48 до 17-00, пт с 08-00 до 12-00 и с 12-48 до 16-00, в день вскрытия (открытия) конвертов с документами – до 09 часов 00 минут.
</w:t>
            </w:r>
            <w:br/>
            <w:r>
              <w:rPr/>
              <w:t xml:space="preserve">Дата окончания подачи предложений для процедуры: 16.04.2025г. в 09 ч. 00 мин.
</w:t>
            </w:r>
            <w:br/>
            <w:r>
              <w:rPr/>
              <w:t xml:space="preserve">Предложения участников, поступившие после указанного срока, а также в электронном виде или по факсу, конкурсной комиссией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подрядных работ с поставкой оборудования по объекту &amp;quot;Организация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5-я очередь&amp;quot;.</w:t>
            </w:r>
          </w:p>
        </w:tc>
        <w:tc>
          <w:tcPr>
            <w:tcW w:w="5100" w:type="dxa"/>
            <w:shd w:val="clear" w:fill="fdf5e8"/>
            <w:noWrap/>
          </w:tcPr>
          <w:p>
            <w:pPr>
              <w:ind w:left="113.47199999999999" w:right="113.47199999999999" w:firstLine="0"/>
              <w:spacing w:before="120" w:after="120"/>
            </w:pPr>
            <w:r>
              <w:rPr/>
              <w:t xml:space="preserve">1 шт.,</w:t>
            </w:r>
            <w:br/>
            <w:r>
              <w:rPr/>
              <w:t xml:space="preserve">3,264,892.00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01.02.2026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Выполнение комплекса подрядных работ с поставкой оборудования по объекту &amp;quot;Организация АСКУЭ-быт с установкой шкафа АСКУЭ в существующих трансформаторных подстанциях в зоне обслуживания филиала «Минские кабельные сети» РУП «Минскэнерго». 5 этап» 6-я очередь&amp;quot;.</w:t>
            </w:r>
          </w:p>
        </w:tc>
        <w:tc>
          <w:tcPr>
            <w:tcW w:w="5100" w:type="dxa"/>
            <w:shd w:val="clear" w:fill="fdf5e8"/>
            <w:noWrap/>
          </w:tcPr>
          <w:p>
            <w:pPr>
              <w:ind w:left="113.47199999999999" w:right="113.47199999999999" w:firstLine="0"/>
              <w:spacing w:before="120" w:after="120"/>
            </w:pPr>
            <w:r>
              <w:rPr/>
              <w:t xml:space="preserve">1 шт.,</w:t>
            </w:r>
            <w:br/>
            <w:r>
              <w:rPr/>
              <w:t xml:space="preserve">3,028,892.00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16.01.2026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43.21.10.000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2025-1229384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металлургическое сырье и огнеупоры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Филончик Евгений Владимирович, +375 17 217 94 50, ocp@maz.by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закупки подтверждают факт поставки металлургического сырья и огнеупоров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закупки в информационной системе «Тендеры», допускаются к участию в процедуре закупки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у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w:t>
            </w:r>
            <w:br/>
            <w:r>
              <w:rPr/>
              <w:t xml:space="preserve">Покупатель оставляет за собой право на изменение объёма и качества закупаемого материала.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запросу по тел. +375(17) 217-93-78 или по эл.почте ocp@maz.by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(факс: +37517 217 93 78, 217 20 17, e-mail: оср@maz.by).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Бронза литейная (чушка) БрО5Ц6С5
</w:t>
            </w:r>
            <w:br/>
            <w:r>
              <w:rPr/>
              <w:t xml:space="preserve">ГОСТ 614-97
</w:t>
            </w:r>
            <w:br/>
            <w:r>
              <w:rPr/>
              <w:t xml:space="preserve">Вес одной чушки не более 35 кг</w:t>
            </w:r>
          </w:p>
        </w:tc>
        <w:tc>
          <w:tcPr>
            <w:tcW w:w="5100" w:type="dxa"/>
            <w:shd w:val="clear" w:fill="fdf5e8"/>
            <w:noWrap/>
          </w:tcPr>
          <w:p>
            <w:pPr>
              <w:ind w:left="113.47199999999999" w:right="113.47199999999999" w:firstLine="0"/>
              <w:spacing w:before="120" w:after="120"/>
            </w:pPr>
            <w:r>
              <w:rPr/>
              <w:t xml:space="preserve">10 т,</w:t>
            </w:r>
            <w:br/>
            <w:r>
              <w:rPr/>
              <w:t xml:space="preserve">255,500.00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220021 Республика Беларусь, г. Минск, ул. Социалистическая-2, ОАО «МАЗ»-управляющая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Цинк (чушка) Ц0, Ц3 (ZN-1)
</w:t>
            </w:r>
            <w:br/>
            <w:r>
              <w:rPr/>
              <w:t xml:space="preserve">3640-94
</w:t>
            </w:r>
            <w:br/>
            <w:r>
              <w:rPr/>
              <w:t xml:space="preserve">(ИСО 752)</w:t>
            </w:r>
          </w:p>
        </w:tc>
        <w:tc>
          <w:tcPr>
            <w:tcW w:w="5100" w:type="dxa"/>
            <w:shd w:val="clear" w:fill="fdf5e8"/>
            <w:noWrap/>
          </w:tcPr>
          <w:p>
            <w:pPr>
              <w:ind w:left="113.47199999999999" w:right="113.47199999999999" w:firstLine="0"/>
              <w:spacing w:before="120" w:after="120"/>
            </w:pPr>
            <w:r>
              <w:rPr/>
              <w:t xml:space="preserve">3 т,</w:t>
            </w:r>
            <w:br/>
            <w:r>
              <w:rPr/>
              <w:t xml:space="preserve">20,410.00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11.04.2025 по 31.05.2025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220021 Республика Беларусь, г. Минск, ул. Социалистическая-2, ОАО «МАЗ»-управляющая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Песок формовочный сырой  1-2К1-2О3 025
</w:t>
            </w:r>
            <w:br/>
            <w:r>
              <w:rPr/>
              <w:t xml:space="preserve">ГОСТ 2138-91 с техническими требованиями №113-19/04</w:t>
            </w:r>
          </w:p>
        </w:tc>
        <w:tc>
          <w:tcPr>
            <w:tcW w:w="5100" w:type="dxa"/>
            <w:shd w:val="clear" w:fill="fdf5e8"/>
            <w:noWrap/>
          </w:tcPr>
          <w:p>
            <w:pPr>
              <w:ind w:left="113.47199999999999" w:right="113.47199999999999" w:firstLine="0"/>
              <w:spacing w:before="120" w:after="120"/>
            </w:pPr>
            <w:r>
              <w:rPr/>
              <w:t xml:space="preserve">20 000 т,</w:t>
            </w:r>
            <w:br/>
            <w:r>
              <w:rPr/>
              <w:t xml:space="preserve">368,000.00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11.04.2025 по 31.10.2025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220021 Республика Беларусь, г. Минск, ул. Социалистическая-2, ОАО «МАЗ»-управляющая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08.12.11.500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Электроды графитированные в комплекте с ниппелями ЭГ-RP 350х1800(1500)х203 Т4N; H 203T4N (ЭГ-20, ЭГ)
</w:t>
            </w:r>
            <w:br/>
            <w:r>
              <w:rPr/>
              <w:t xml:space="preserve">1911-109-052-2010 с изм 1-6;
</w:t>
            </w:r>
            <w:br/>
            <w:r>
              <w:rPr/>
              <w:t xml:space="preserve">14-139-177-2018; 4494:2005
</w:t>
            </w:r>
            <w:br/>
            <w:r>
              <w:rPr/>
              <w:t xml:space="preserve">1915-030-99294460-2015; ОСТ YB/T 4088-2015</w:t>
            </w:r>
          </w:p>
        </w:tc>
        <w:tc>
          <w:tcPr>
            <w:tcW w:w="5100" w:type="dxa"/>
            <w:shd w:val="clear" w:fill="fdf5e8"/>
            <w:noWrap/>
          </w:tcPr>
          <w:p>
            <w:pPr>
              <w:ind w:left="113.47199999999999" w:right="113.47199999999999" w:firstLine="0"/>
              <w:spacing w:before="120" w:after="120"/>
            </w:pPr>
            <w:r>
              <w:rPr/>
              <w:t xml:space="preserve">60 т,</w:t>
            </w:r>
            <w:br/>
            <w:r>
              <w:rPr/>
              <w:t xml:space="preserve">617,010.00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11.04.2025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220021 Республика Беларусь, г. Минск, ул. Социалистическая-2, ОАО «МАЗ»-управляющая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Чугун литейный Л4 гр. 2,3; кл. А,Б,В; кат. 1,2
</w:t>
            </w:r>
            <w:br/>
            <w:r>
              <w:rPr/>
              <w:t xml:space="preserve">ГОСТ 4832-95
</w:t>
            </w:r>
            <w:br/>
            <w:r>
              <w:rPr/>
              <w:t xml:space="preserve">Охрана до станции назначения
</w:t>
            </w:r>
            <w:br/>
            <w:r>
              <w:rPr/>
              <w:t xml:space="preserve"> (Шабаны Бел.ж.д.) поставка ж.д. транспортом</w:t>
            </w:r>
          </w:p>
        </w:tc>
        <w:tc>
          <w:tcPr>
            <w:tcW w:w="5100" w:type="dxa"/>
            <w:shd w:val="clear" w:fill="fdf5e8"/>
            <w:noWrap/>
          </w:tcPr>
          <w:p>
            <w:pPr>
              <w:ind w:left="113.47199999999999" w:right="113.47199999999999" w:firstLine="0"/>
              <w:spacing w:before="120" w:after="120"/>
            </w:pPr>
            <w:r>
              <w:rPr/>
              <w:t xml:space="preserve">1 050 т,</w:t>
            </w:r>
            <w:br/>
            <w:r>
              <w:rPr/>
              <w:t xml:space="preserve">2,054,325.00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11.04.2025 по 31.07.2025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220021 Республика Беларусь, г. Минск, ул. Социалистическая-2, ОАО «МАЗ»-управляющая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24.01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Кокс литейный  КЛ-1 +60
</w:t>
            </w:r>
            <w:br/>
            <w:r>
              <w:rPr/>
              <w:t xml:space="preserve">3340-88, 3340-2023; 191010-037-00187852-2023,
</w:t>
            </w:r>
            <w:br/>
            <w:r>
              <w:rPr/>
              <w:t xml:space="preserve"> 0761-185-00190437-2003;
</w:t>
            </w:r>
            <w:br/>
            <w:r>
              <w:rPr/>
              <w:t xml:space="preserve">19.10.10-037-00187852-2023
</w:t>
            </w:r>
            <w:br/>
            <w:r>
              <w:rPr/>
              <w:t xml:space="preserve">Массовая доля кусков размером менее нижнего предела, %, не более 14%</w:t>
            </w:r>
          </w:p>
        </w:tc>
        <w:tc>
          <w:tcPr>
            <w:tcW w:w="5100" w:type="dxa"/>
            <w:shd w:val="clear" w:fill="fdf5e8"/>
            <w:noWrap/>
          </w:tcPr>
          <w:p>
            <w:pPr>
              <w:ind w:left="113.47199999999999" w:right="113.47199999999999" w:firstLine="0"/>
              <w:spacing w:before="120" w:after="120"/>
            </w:pPr>
            <w:r>
              <w:rPr/>
              <w:t xml:space="preserve">900 т,</w:t>
            </w:r>
            <w:br/>
            <w:r>
              <w:rPr/>
              <w:t xml:space="preserve">1,247,400.00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11.04.2025 по 30.06.2025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220021 Республика Беларусь, г. Минск, ул. Социалистическая-2, ОАО «МАЗ»-управляющая компания холдинга «БЕЛАВТОМАЗ»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19.10.1</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2025-1228773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"Мешок бумажный"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Кабыш Людмила Георгиевна, +375179545037, snab.slutsk@yandex.by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15.04.2025 до 17.00 часов.
</w:t>
            </w:r>
            <w:br/>
            <w:r>
              <w:rPr/>
              <w:t xml:space="preserve">Вскрытие конвертов: 16.04.2025 в 14.30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«Мешок бумажный» ОАО "Слуцкий сыродельный комбинат".
</w:t>
            </w:r>
            <w:br/>
            <w:r>
              <w:rPr/>
              <w:t xml:space="preserve">Не вскрывать до начала процедуры вскрытия конвертов с предложениями.
</w:t>
            </w:r>
            <w:br/>
            <w:r>
              <w:rPr/>
              <w:t xml:space="preserve">Куда: 223610,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Мешок бумажный открытый 4-х слойный (печать 1 цвет, бурый с нанесением манипуляционных знаков, рисунка)
</w:t>
            </w:r>
            <w:br/>
            <w:r>
              <w:rPr/>
              <w:t xml:space="preserve">Размер: 100см * 51,5см * 9см</w:t>
            </w:r>
          </w:p>
        </w:tc>
        <w:tc>
          <w:tcPr>
            <w:tcW w:w="5100" w:type="dxa"/>
            <w:shd w:val="clear" w:fill="fdf5e8"/>
            <w:noWrap/>
          </w:tcPr>
          <w:p>
            <w:pPr>
              <w:ind w:left="113.47199999999999" w:right="113.47199999999999" w:firstLine="0"/>
              <w:spacing w:before="120" w:after="120"/>
            </w:pPr>
            <w:r>
              <w:rPr/>
              <w:t xml:space="preserve">2 130 000 шт.,</w:t>
            </w:r>
            <w:br/>
            <w:r>
              <w:rPr/>
              <w:t xml:space="preserve">3,550,000.00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20.05.2025 по 19.05.2026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ОАО «Слуцкий сыродельный комбинат» 223610, ул. Тутаринова 14, г. Слуцк, Минская область, Республика Беларусь; 
</w:t>
            </w:r>
            <w:br/>
            <w:r>
              <w:rPr/>
              <w:t xml:space="preserve">- Копыльский   филиал  ОАО  «Слуцкий  сыродельный   комбинат»  223927,   ул.  Заводская, 15,  г. Копыль, Минская область, Республика Беларусь;
</w:t>
            </w:r>
            <w:br/>
            <w:r>
              <w:rPr/>
              <w:t xml:space="preserve">- Клецкий филиал ОАО «Слуцкий сыродельный комбинат» 222640, ул. Привокзальная, 6, г. Клецк, Минская область, Республика Беларусь. 
</w:t>
            </w:r>
            <w:br/>
            <w:r>
              <w:rPr/>
              <w:t xml:space="preserve">- Любанский филиал ОАО «Слуцкий сыродельный комбинат» 223812, ул. Социалистическая, 2, г. Любань, Минская область, Республика Беларусь;
</w:t>
            </w:r>
            <w:br/>
            <w:r>
              <w:rPr/>
              <w:t xml:space="preserve">- Филиал «Здравушка-милк» ОАО «Слуцкий сыродельный комбинат»: 222514 Минская область, г. Борисов, ул. Ковалевского, 2А;
</w:t>
            </w:r>
            <w:br/>
            <w:r>
              <w:rPr/>
              <w:t xml:space="preserve">- Березинский производственный участок филиала «Здравушка-милк»: 223311, Минская область, г. Березино, ул. М. Романович, 36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17.21.12</w:t>
            </w:r>
          </w:p>
        </w:tc>
      </w:tr>
    </w:tbl>
    <w:p/>
    <w:p>
      <w:pPr>
        <w:ind w:left="113.47199999999999" w:right="113.47199999999999" w:firstLine="0"/>
        <w:spacing w:before="120" w:after="120"/>
      </w:pPr>
      <w:r>
        <w:rPr>
          <w:b w:val="1"/>
          <w:bCs w:val="1"/>
        </w:rPr>
        <w:t xml:space="preserve">Процедура закупки № 2025-1228713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Банки металлические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мясоконсервный комбинат"
</w:t>
            </w:r>
            <w:br/>
            <w:r>
              <w:rPr/>
              <w:t xml:space="preserve">Республика Беларусь, Витебская обл., г. Орша, 211384, ул. Шкловская, 34
</w:t>
            </w:r>
            <w:br/>
            <w:r>
              <w:rPr/>
              <w:t xml:space="preserve">  391741234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Григорьева Анастасия Юрьевна, +375 216 53 48 02, tenderomkk@mail.ru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Банка металлическая, лакированная № 8 (сборная, круглая, обуженная), 99,0/96,0х53,2 мм в комплекте с крышкой ЛВК д.99,0 мм</w:t>
            </w:r>
          </w:p>
        </w:tc>
        <w:tc>
          <w:tcPr>
            <w:tcW w:w="5100" w:type="dxa"/>
            <w:shd w:val="clear" w:fill="fdf5e8"/>
            <w:noWrap/>
          </w:tcPr>
          <w:p>
            <w:pPr>
              <w:ind w:left="113.47199999999999" w:right="113.47199999999999" w:firstLine="0"/>
              <w:spacing w:before="120" w:after="120"/>
            </w:pPr>
            <w:r>
              <w:rPr/>
              <w:t xml:space="preserve">4 400 000 компл.,</w:t>
            </w:r>
            <w:br/>
            <w:r>
              <w:rPr/>
              <w:t xml:space="preserve">2,398,000.00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25.92.11.330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Банка металлическая, лакированная № 12 (сборная, круглая, обуженная), 99,0/96,0х82 мм в комплекте с крышкой ЛВК д.99,0 мм</w:t>
            </w:r>
          </w:p>
        </w:tc>
        <w:tc>
          <w:tcPr>
            <w:tcW w:w="5100" w:type="dxa"/>
            <w:shd w:val="clear" w:fill="fdf5e8"/>
            <w:noWrap/>
          </w:tcPr>
          <w:p>
            <w:pPr>
              <w:ind w:left="113.47199999999999" w:right="113.47199999999999" w:firstLine="0"/>
              <w:spacing w:before="120" w:after="120"/>
            </w:pPr>
            <w:r>
              <w:rPr/>
              <w:t xml:space="preserve">2 000 000 компл.,</w:t>
            </w:r>
            <w:br/>
            <w:r>
              <w:rPr/>
              <w:t xml:space="preserve">1,340,000.00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25.92.11.330</w:t>
            </w:r>
          </w:p>
        </w:tc>
      </w:tr>
    </w:tbl>
    <w:p/>
    <w:p>
      <w:pPr>
        <w:ind w:left="113.47199999999999" w:right="113.47199999999999" w:firstLine="0"/>
        <w:spacing w:before="120" w:after="120"/>
      </w:pPr>
      <w:r>
        <w:rPr>
          <w:b w:val="1"/>
          <w:bCs w:val="1"/>
        </w:rPr>
        <w:t xml:space="preserve">Процедура закупки № 2025-1229096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Металлическая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Банка цельная круглая № 1 с крышкой ЛВК д. 72,8 мм из алюминиевой лакированной ленты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"Оршанский мясоконсервный комбинат"
</w:t>
            </w:r>
            <w:br/>
            <w:r>
              <w:rPr/>
              <w:t xml:space="preserve">Республика Беларусь, Витебская обл., г. Орша, 211384, ул. Шкловская, 34
</w:t>
            </w:r>
            <w:br/>
            <w:r>
              <w:rPr/>
              <w:t xml:space="preserve">  391741234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Григорьева Анастасия Юрьевна, +375 216 53 48 02, tenderomkk@mail.ru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Банка цельная круглая № 1 с крышкой ЛВК д. 72,8 мм из алюминиевой лакированной ленты, предназначена для производства консервов для питания детей раннего возраста.</w:t>
            </w:r>
          </w:p>
        </w:tc>
        <w:tc>
          <w:tcPr>
            <w:tcW w:w="5100" w:type="dxa"/>
            <w:shd w:val="clear" w:fill="fdf5e8"/>
            <w:noWrap/>
          </w:tcPr>
          <w:p>
            <w:pPr>
              <w:ind w:left="113.47199999999999" w:right="113.47199999999999" w:firstLine="0"/>
              <w:spacing w:before="120" w:after="120"/>
            </w:pPr>
            <w:r>
              <w:rPr/>
              <w:t xml:space="preserve">28 500 000 компл.,</w:t>
            </w:r>
            <w:br/>
            <w:r>
              <w:rPr/>
              <w:t xml:space="preserve">11,400,000.00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Орша ул. Шкловская 34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25.92.12.830</w:t>
            </w:r>
          </w:p>
        </w:tc>
      </w:tr>
    </w:tbl>
    <w:p/>
    <w:p>
      <w:pPr>
        <w:ind w:left="113.47199999999999" w:right="113.47199999999999" w:firstLine="0"/>
        <w:spacing w:before="120" w:after="120"/>
      </w:pPr>
      <w:r>
        <w:rPr>
          <w:b w:val="1"/>
          <w:bCs w:val="1"/>
        </w:rPr>
        <w:t xml:space="preserve">Процедура закупки № 2025-1228574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ведер РР в комплекте с крышками.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Тарасов Дмитрий Евгеньевич, ведущий специалист по организации закупок - тел. (+375 17) 270-10-09, по вопросам технического характера и передаче образцов.
</w:t>
            </w:r>
            <w:br/>
            <w:r>
              <w:rPr/>
              <w:t xml:space="preserve">Яцкевич Елена Александровна, ведущий юрисконсульт - тел. (+375 17) 270-60-21, e-mail: tender@belmilk.by – по вопросам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4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п. 11.3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Обязательное указание на конверте контактного телефона ответственного представителя Участника и адреса электронной почты Участника.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размещена в открытом доступе в ИС «Тендеры» на сайте 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нарочно или почтовым отправлением по адресу: 220070, г. Минск, ул. Солтыса, 185, 1-й этаж администратору, до 16:00, 25 апреля 2025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Ведра из РР в комплекте с крышкой для фасовки продукта с номинальной массой 0,55 кг. (без ручки).</w:t>
            </w:r>
          </w:p>
        </w:tc>
        <w:tc>
          <w:tcPr>
            <w:tcW w:w="5100" w:type="dxa"/>
            <w:shd w:val="clear" w:fill="fdf5e8"/>
            <w:noWrap/>
          </w:tcPr>
          <w:p>
            <w:pPr>
              <w:ind w:left="113.47199999999999" w:right="113.47199999999999" w:firstLine="0"/>
              <w:spacing w:before="120" w:after="120"/>
            </w:pPr>
            <w:r>
              <w:rPr/>
              <w:t xml:space="preserve">4 000 000 шт.,</w:t>
            </w:r>
            <w:br/>
            <w:r>
              <w:rPr/>
              <w:t xml:space="preserve">1,584,000.00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Ведра из РР в комплекте с крышкой для фасовки продукта с номинальной массой 5 кг. (с ручкой).</w:t>
            </w:r>
          </w:p>
        </w:tc>
        <w:tc>
          <w:tcPr>
            <w:tcW w:w="5100" w:type="dxa"/>
            <w:shd w:val="clear" w:fill="fdf5e8"/>
            <w:noWrap/>
          </w:tcPr>
          <w:p>
            <w:pPr>
              <w:ind w:left="113.47199999999999" w:right="113.47199999999999" w:firstLine="0"/>
              <w:spacing w:before="120" w:after="120"/>
            </w:pPr>
            <w:r>
              <w:rPr/>
              <w:t xml:space="preserve">1 000 000 шт.,</w:t>
            </w:r>
            <w:br/>
            <w:r>
              <w:rPr/>
              <w:t xml:space="preserve">1,980,000.00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Ведра из РР в комплекте с крышкой для фасовки продукта с номинальной массой 3 кг. (с ручкой).</w:t>
            </w:r>
          </w:p>
        </w:tc>
        <w:tc>
          <w:tcPr>
            <w:tcW w:w="5100" w:type="dxa"/>
            <w:shd w:val="clear" w:fill="fdf5e8"/>
            <w:noWrap/>
          </w:tcPr>
          <w:p>
            <w:pPr>
              <w:ind w:left="113.47199999999999" w:right="113.47199999999999" w:firstLine="0"/>
              <w:spacing w:before="120" w:after="120"/>
            </w:pPr>
            <w:r>
              <w:rPr/>
              <w:t xml:space="preserve">40 000 шт.,</w:t>
            </w:r>
            <w:br/>
            <w:r>
              <w:rPr/>
              <w:t xml:space="preserve">61,920.00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ул.Солтыса, 185.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22.22.19.900</w:t>
            </w:r>
          </w:p>
        </w:tc>
      </w:tr>
    </w:tbl>
    <w:p/>
    <w:p>
      <w:pPr>
        <w:ind w:left="113.47199999999999" w:right="113.47199999999999" w:firstLine="0"/>
        <w:spacing w:before="120" w:after="120"/>
      </w:pPr>
      <w:r>
        <w:rPr>
          <w:b w:val="1"/>
          <w:bCs w:val="1"/>
        </w:rPr>
        <w:t xml:space="preserve">Процедура закупки № 2025-1228685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бутылка стеклянная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Субботко Кристина Александровна, +375 17 355 52 89, ksubbotko@kristal.by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УНП 600013329, г.Минск, ул.Октябрьская, 15 – ответственный специалист Фирсанова Елена +37517 378-89-02;
</w:t>
            </w:r>
            <w:br/>
            <w:r>
              <w:rPr/>
              <w:t xml:space="preserve">- ОАО «Витебский ликеро-водочный завод «Придвинье», УНП 300200531, г.Витебск, ул. Ленина, 22 – ответственный специалист Едер Татьяна 80212 33-15-26.
</w:t>
            </w:r>
            <w:br/>
            <w:r>
              <w:rPr/>
              <w:t xml:space="preserve">- ОАО «Климовичский ликеро-водочный завод», УНП 700103211, г.Климовичи, ул.Набережная, 10 – ответственный специалист Залесовская Лилия Ивановна 802244-7-66-96;
</w:t>
            </w:r>
            <w:br/>
            <w:r>
              <w:rPr/>
              <w:t xml:space="preserve">-ОАО «Гомельский ликеро-водочный завод «Радамир», УНП 400078316, г. Гомель, ул. Севастопольская, 106 - ответственный специалист Сычев Александр Александрович, 80232-26-25-98;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ОАО «МИНСК КРИСТАЛЛ» - управляющая компания холдинга «МИНСК КРИСТАЛЛ ГРУПП», УНП 600013329, г.Минск, ул.Октябрьская, 15 – ответственный специалист Фирсанова Елена +37517 378-89-02;
</w:t>
            </w:r>
            <w:br/>
            <w:r>
              <w:rPr/>
              <w:t xml:space="preserve">- ОАО «Витебский ликеро-водочный завод «Придвинье», УНП 300200531, г.Витебск, ул. Ленина, 22 – ответственный специалист Едер Татьяна 80212 33-15-26.
</w:t>
            </w:r>
            <w:br/>
            <w:r>
              <w:rPr/>
              <w:t xml:space="preserve">- ОАО «Климовичский ликеро-водочный завод», УНП 700103211, г.Климовичи, ул.Набережная, 10 – ответственный специалист Залесовская Лилия Ивановна 802244-7-66-96;
</w:t>
            </w:r>
            <w:br/>
            <w:r>
              <w:rPr/>
              <w:t xml:space="preserve">-ОАО «Гомельский ликеро-водочный завод «Радамир», УНП 400078316, г. Гомель, ул. Севастопольская, 106 - ответственный специалист Сычев Александр Александрович, 80232-26-25-98;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ТЭЗ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ТЭЗ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21 250 000 шт.,</w:t>
            </w:r>
            <w:br/>
            <w:r>
              <w:rPr/>
              <w:t xml:space="preserve">7,862,500.00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бутылка стеклянная</w:t>
            </w:r>
          </w:p>
        </w:tc>
        <w:tc>
          <w:tcPr>
            <w:tcW w:w="5100" w:type="dxa"/>
            <w:shd w:val="clear" w:fill="fdf5e8"/>
            <w:noWrap/>
          </w:tcPr>
          <w:p>
            <w:pPr>
              <w:ind w:left="113.47199999999999" w:right="113.47199999999999" w:firstLine="0"/>
              <w:spacing w:before="120" w:after="120"/>
            </w:pPr>
            <w:r>
              <w:rPr/>
              <w:t xml:space="preserve">21 250 000 шт.,</w:t>
            </w:r>
            <w:br/>
            <w:r>
              <w:rPr/>
              <w:t xml:space="preserve">7,650,000.00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30.04.2025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23.13.11.400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2025-1229777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Ц234-04/251 Услуги по аренде транспортного средства (включая услуги по управлению транспортным средством и его технической эксплуатации) в интересах УП «Минскзеленстрой»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Громова Алина Александровна, +375172246875, 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УП «Минскзеленстрой»</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от УП «Минскзеленстрой»: 
</w:t>
            </w:r>
            <w:br/>
            <w:r>
              <w:rPr/>
              <w:t xml:space="preserve">- руководитель службы снабжения Сасим Александр Владимирович, тел. 242-16-43, ф. 338-46-42, тел. моб. (029) 352-18-58, e-mail: osim_mzs@mail.ru;
</w:t>
            </w:r>
            <w:br/>
            <w:r>
              <w:rPr/>
              <w:t xml:space="preserve">- начальник управления «Центр» Мороз Екатерина Игоревна, тел. моб. (033) 334-47-49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факсу 263-69-46 или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аренде поливомоечной машины (объем цистерны от 8 м3 до 10 м3) с экипажем для полива зеленых насаждений, включая услуги по управлению транспортным средством и его технической эксплуатации</w:t>
            </w:r>
          </w:p>
        </w:tc>
        <w:tc>
          <w:tcPr>
            <w:tcW w:w="5100" w:type="dxa"/>
            <w:shd w:val="clear" w:fill="fdf5e8"/>
            <w:noWrap/>
          </w:tcPr>
          <w:p>
            <w:pPr>
              <w:ind w:left="113.47199999999999" w:right="113.47199999999999" w:firstLine="0"/>
              <w:spacing w:before="120" w:after="120"/>
            </w:pPr>
            <w:r>
              <w:rPr/>
              <w:t xml:space="preserve">1 усл.,</w:t>
            </w:r>
            <w:br/>
            <w:r>
              <w:rPr/>
              <w:t xml:space="preserve">3,535,548.48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10.05.2025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49.41.20.000</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2025-1228900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Агрохимия / удобрения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Открытый конкурс на закупку микроудобрений под сахарную свеклу урожая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Ассоциация сахаропроизводителей "Белсахар"
</w:t>
            </w:r>
            <w:br/>
            <w:r>
              <w:rPr/>
              <w:t xml:space="preserve">Республика Беларусь, г. Минск,  220053, тр. Старовиленский, 91, каб. 315
</w:t>
            </w:r>
            <w:br/>
            <w:r>
              <w:rPr/>
              <w:t xml:space="preserve">  192001843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Старостенко Федор Федорович, +375 17 365 06 93;
</w:t>
            </w:r>
            <w:br/>
            <w:r>
              <w:rPr/>
              <w:t xml:space="preserve">Голубь Елена Александровна, +375 17 361 88 62.</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«ГОРОДЕЙСКИЙ САХАРНЫЙ КОМБИНАТ» (УНП 600031529),
</w:t>
            </w:r>
            <w:br/>
            <w:r>
              <w:rPr/>
              <w:t xml:space="preserve">ОАО «Жабинковский сахарный завод» (УНП 200037600), 
</w:t>
            </w:r>
            <w:br/>
            <w:r>
              <w:rPr/>
              <w:t xml:space="preserve">ОАО Скидельский сахарный комбинат» (УНП 500053876), 
</w:t>
            </w:r>
            <w:br/>
            <w:r>
              <w:rPr/>
              <w:t xml:space="preserve">ОАО «Слуцкий сахарорафинадный комбинат» (УНП 600075003).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Председатель комиссии - Иванов Андрей Александрович, тел. +375 1795 4 52 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16-00 часов (по минскому времени) 09.04.2025, по адресу: 220053, г. Минск, Старовиленский тракт, 91, ком. 315, Ассоциация сахаропроизводителей "Белсахар". Конкурсное предложение оформляется в письменном виде на русском или белорусском языке в одном запечатанном конверте. На запечатанном конверте указывается адрес организатора с пометкой «Не вскрывать. Предложение на открытый конкурс № 77-О на закупку микроудобрений под сахарную свеклу урожая 2025 года». ЛОТ(ы) №______», а также название и адрес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адресу: 220053, г. Минск, Старовиленский тракт, 91, ком. 315, Ассоциация сахаропроизводителей "Белсахар". Конкурсное предложение оформляется в письменном виде на русском или белорусском языке в одном запечатанном конверте. На запечатанном конверте указывается адрес организатора с пометкой «Не вскрывать. Предложение на открытый конкурс № 77-О на закупку микроудобрений под сахарную свеклу урожая 2025 года». ЛОТ(ы) №______», а также название и адрес участника.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жидкие борные удобрения с содержанием бора не менее 150 грамм/литр</w:t>
            </w:r>
          </w:p>
        </w:tc>
        <w:tc>
          <w:tcPr>
            <w:tcW w:w="5100" w:type="dxa"/>
            <w:shd w:val="clear" w:fill="fdf5e8"/>
            <w:noWrap/>
          </w:tcPr>
          <w:p>
            <w:pPr>
              <w:ind w:left="113.47199999999999" w:right="113.47199999999999" w:firstLine="0"/>
              <w:spacing w:before="120" w:after="120"/>
            </w:pPr>
            <w:r>
              <w:rPr/>
              <w:t xml:space="preserve">297 460 литр(а,ов),</w:t>
            </w:r>
            <w:br/>
            <w:r>
              <w:rPr/>
              <w:t xml:space="preserve">4,250,000.00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02.05.2025 по 25.05.2025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20.15.79.800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 2: жидкие марганцевые удобрения с содержание марганца не менее 150 грамм/литр</w:t>
            </w:r>
          </w:p>
        </w:tc>
        <w:tc>
          <w:tcPr>
            <w:tcW w:w="5100" w:type="dxa"/>
            <w:shd w:val="clear" w:fill="fdf5e8"/>
            <w:noWrap/>
          </w:tcPr>
          <w:p>
            <w:pPr>
              <w:ind w:left="113.47199999999999" w:right="113.47199999999999" w:firstLine="0"/>
              <w:spacing w:before="120" w:after="120"/>
            </w:pPr>
            <w:r>
              <w:rPr/>
              <w:t xml:space="preserve">75 540 литр(а,ов),</w:t>
            </w:r>
            <w:br/>
            <w:r>
              <w:rPr/>
              <w:t xml:space="preserve">1,250,000.00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02.05.2025 по 25.05.2025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заказчиков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20.15.79.800</w:t>
            </w:r>
          </w:p>
        </w:tc>
      </w:tr>
    </w:tbl>
    <w:p/>
    <w:p>
      <w:pPr>
        <w:ind w:left="113.47199999999999" w:right="113.47199999999999" w:firstLine="0"/>
        <w:spacing w:before="120" w:after="120"/>
      </w:pPr>
      <w:r>
        <w:rPr>
          <w:b w:val="1"/>
          <w:bCs w:val="1"/>
        </w:rPr>
        <w:t xml:space="preserve">Процедура закупки № 2025-1228617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Понизитель фильтрации, пластификатор для тампонажных растворов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Гореликова Яна Юрьевна, +375232793915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Понизитель фильтрации, пластификатор для тампонажных растворов</w:t>
            </w:r>
          </w:p>
        </w:tc>
        <w:tc>
          <w:tcPr>
            <w:tcW w:w="5100" w:type="dxa"/>
            <w:shd w:val="clear" w:fill="fdf5e8"/>
            <w:noWrap/>
          </w:tcPr>
          <w:p>
            <w:pPr>
              <w:ind w:left="113.47199999999999" w:right="113.47199999999999" w:firstLine="0"/>
              <w:spacing w:before="120" w:after="120"/>
            </w:pPr>
            <w:r>
              <w:rPr/>
              <w:t xml:space="preserve">2 наим.,</w:t>
            </w:r>
            <w:br/>
            <w:r>
              <w:rPr/>
              <w:t xml:space="preserve">3,807,300.00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15.04.2025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w:t>
            </w:r>
          </w:p>
        </w:tc>
      </w:tr>
    </w:tbl>
    <w:p/>
    <w:p>
      <w:pPr>
        <w:ind w:left="113.47199999999999" w:right="113.47199999999999" w:firstLine="0"/>
        <w:spacing w:before="120" w:after="120"/>
      </w:pPr>
      <w:r>
        <w:rPr>
          <w:b w:val="1"/>
          <w:bCs w:val="1"/>
        </w:rPr>
        <w:t xml:space="preserve">Процедура закупки № 2025-1228624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Ингибиторы, бактерицид, деэмульгатор</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Гореликова Яна Юрьевна, +375232793915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Ингибиторы, бактерицид, деэмульгатор</w:t>
            </w:r>
          </w:p>
        </w:tc>
        <w:tc>
          <w:tcPr>
            <w:tcW w:w="5100" w:type="dxa"/>
            <w:shd w:val="clear" w:fill="fdf5e8"/>
            <w:noWrap/>
          </w:tcPr>
          <w:p>
            <w:pPr>
              <w:ind w:left="113.47199999999999" w:right="113.47199999999999" w:firstLine="0"/>
              <w:spacing w:before="120" w:after="120"/>
            </w:pPr>
            <w:r>
              <w:rPr/>
              <w:t xml:space="preserve">5 наим.,</w:t>
            </w:r>
            <w:br/>
            <w:r>
              <w:rPr/>
              <w:t xml:space="preserve">4,830,000.00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w:t>
            </w:r>
          </w:p>
        </w:tc>
      </w:tr>
    </w:tbl>
    <w:p/>
    <w:p>
      <w:pPr>
        <w:ind w:left="113.47199999999999" w:right="113.47199999999999" w:firstLine="0"/>
        <w:spacing w:before="120" w:after="120"/>
      </w:pPr>
      <w:r>
        <w:rPr>
          <w:b w:val="1"/>
          <w:bCs w:val="1"/>
        </w:rPr>
        <w:t xml:space="preserve">Процедура закупки № 2025-1230279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катализатора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Адамчук Анастасия Сергеевна, Лещинская Анастасия Ивановна +375 17 398 88 75,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3. Требования, предъявляемые к товару:
</w:t>
            </w:r>
            <w:br/>
            <w:r>
              <w:rPr/>
              <w:t xml:space="preserve"> К закупке допускаются материалы:
</w:t>
            </w:r>
            <w:br/>
            <w:r>
              <w:rPr/>
              <w:t xml:space="preserve">- внесенные в Сводные нормы расхода материалов для металлургического производства ОАО «МТЗ» либо на которые имеется положительное заключение УМиТО ОАО «МТЗ».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№236-472</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16.04.2025г.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398-97-91, электронной почте zakoi@mtz.by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Катализатор Katalysator DI 2 
</w:t>
            </w:r>
            <w:br/>
            <w:r>
              <w:rPr/>
              <w:t xml:space="preserve">либо 
</w:t>
            </w:r>
            <w:br/>
            <w:r>
              <w:rPr/>
              <w:t xml:space="preserve">Катализатор Диметилэтиламин (ДМЭА) 
</w:t>
            </w:r>
            <w:br/>
            <w:r>
              <w:rPr/>
              <w:t xml:space="preserve">либо 
</w:t>
            </w:r>
            <w:br/>
            <w:r>
              <w:rPr/>
              <w:t xml:space="preserve">Катализатор DMEA 
</w:t>
            </w:r>
            <w:br/>
            <w:r>
              <w:rPr/>
              <w:t xml:space="preserve">либо 
</w:t>
            </w:r>
            <w:br/>
            <w:r>
              <w:rPr/>
              <w:t xml:space="preserve">Катализатор КБ-К-1 
</w:t>
            </w:r>
            <w:br/>
            <w:r>
              <w:rPr/>
              <w:t xml:space="preserve">TУ 2494-007-95197502-2015
</w:t>
            </w:r>
            <w:br/>
            <w:r>
              <w:rPr/>
              <w:t xml:space="preserve">либо 
</w:t>
            </w:r>
            <w:br/>
            <w:r>
              <w:rPr/>
              <w:t xml:space="preserve">Катализатор Katalysator 702 
</w:t>
            </w:r>
            <w:br/>
            <w:r>
              <w:rPr/>
              <w:t xml:space="preserve">либо аналоги
</w:t>
            </w:r>
            <w:br/>
            <w:r>
              <w:rPr/>
              <w:t xml:space="preserve">в соответствии с документацией на закупку</w:t>
            </w:r>
          </w:p>
        </w:tc>
        <w:tc>
          <w:tcPr>
            <w:tcW w:w="5100" w:type="dxa"/>
            <w:shd w:val="clear" w:fill="fdf5e8"/>
            <w:noWrap/>
          </w:tcPr>
          <w:p>
            <w:pPr>
              <w:ind w:left="113.47199999999999" w:right="113.47199999999999" w:firstLine="0"/>
              <w:spacing w:before="120" w:after="120"/>
            </w:pPr>
            <w:r>
              <w:rPr/>
              <w:t xml:space="preserve">84 000 кг,</w:t>
            </w:r>
            <w:br/>
            <w:r>
              <w:rPr/>
              <w:t xml:space="preserve">5,500,000.00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20.59.56</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2025-1229912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Установка проливная расходомерная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Ширинова Аида Якубовна 
</w:t>
            </w:r>
            <w:br/>
            <w:r>
              <w:rPr/>
              <w:t xml:space="preserve">+375172182066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Биширов Владислав Андреевич, тел. (0212) 49-24-84.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вправе отказаться от закупки товара по данной процедуре закупки на любом этапе проведения процедуры закупки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Конкурсное предложение, поступившее после истечения срока подачи предложений, подлежат возврату без рассмотрения.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17.04.25   10.30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проливная расходомерная</w:t>
            </w:r>
          </w:p>
        </w:tc>
        <w:tc>
          <w:tcPr>
            <w:tcW w:w="5100" w:type="dxa"/>
            <w:shd w:val="clear" w:fill="fdf5e8"/>
            <w:noWrap/>
          </w:tcPr>
          <w:p>
            <w:pPr>
              <w:ind w:left="113.47199999999999" w:right="113.47199999999999" w:firstLine="0"/>
              <w:spacing w:before="120" w:after="120"/>
            </w:pPr>
            <w:r>
              <w:rPr/>
              <w:t xml:space="preserve">1 шт.,</w:t>
            </w:r>
            <w:br/>
            <w:r>
              <w:rPr/>
              <w:t xml:space="preserve">3,195,600.00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17.05.2025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г. Витебск, ул. Петруся Бровки,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26.51.66.290</w:t>
            </w:r>
          </w:p>
        </w:tc>
      </w:tr>
    </w:tbl>
    <w:p/>
    <w:p>
      <w:pPr>
        <w:ind w:left="113.47199999999999" w:right="113.47199999999999" w:firstLine="0"/>
        <w:spacing w:before="120" w:after="120"/>
      </w:pPr>
      <w:r>
        <w:rPr>
          <w:b w:val="1"/>
          <w:bCs w:val="1"/>
        </w:rPr>
        <w:t xml:space="preserve">Процедура закупки № 2025-1229184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Кабель / провод</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кабельно-проводниковой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Пальчукевич Полина Марьяновна, +375 17 218 63 11, palchukevich.polina@atlant.by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02.04.2025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09.04.2025
</w:t>
            </w:r>
            <w:br/>
            <w:r>
              <w:rP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br/>
            <w:r>
              <w:rPr/>
              <w:t xml:space="preserve">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Коммерческое предложение должно быть представлено на бланке для письма Претендента (при его использовании), подписано лицом, обладающим правом подписи соответствующего документа, а также быть зарегистрированным (иметь заполненные реквизиты «Регистрационный номер» и «Дата регистрации»).
</w:t>
            </w:r>
            <w:br/>
            <w:r>
              <w:rPr/>
              <w:t xml:space="preserve">Коммерческие предложения, полученные после установленного срока, а также не подписанные уполномоченным лицом, либо подписанные лицом, чьи полномочия не подтверждены документально,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ПРОВОД НВМ 0.35 4 1000С ROHS/REACH или аналог</w:t>
            </w:r>
          </w:p>
        </w:tc>
        <w:tc>
          <w:tcPr>
            <w:tcW w:w="5100" w:type="dxa"/>
            <w:shd w:val="clear" w:fill="fdf5e8"/>
            <w:noWrap/>
          </w:tcPr>
          <w:p>
            <w:pPr>
              <w:ind w:left="113.47199999999999" w:right="113.47199999999999" w:firstLine="0"/>
              <w:spacing w:before="120" w:after="120"/>
            </w:pPr>
            <w:r>
              <w:rPr/>
              <w:t xml:space="preserve">81 961 м,</w:t>
            </w:r>
            <w:br/>
            <w:r>
              <w:rPr/>
              <w:t xml:space="preserve">18,490.49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ШНУР 60227 IEC 52 3Х0,75 Г+КЧ+Ч ROHS/REACH или аналог</w:t>
            </w:r>
          </w:p>
        </w:tc>
        <w:tc>
          <w:tcPr>
            <w:tcW w:w="5100" w:type="dxa"/>
            <w:shd w:val="clear" w:fill="fdf5e8"/>
            <w:noWrap/>
          </w:tcPr>
          <w:p>
            <w:pPr>
              <w:ind w:left="113.47199999999999" w:right="113.47199999999999" w:firstLine="0"/>
              <w:spacing w:before="120" w:after="120"/>
            </w:pPr>
            <w:r>
              <w:rPr/>
              <w:t xml:space="preserve">1 199 282 м,</w:t>
            </w:r>
            <w:br/>
            <w:r>
              <w:rPr/>
              <w:t xml:space="preserve">1,889,588.01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ШНУР 60227 IEC52 2Х0.75 Г+Ч ROHS/REACH или аналог</w:t>
            </w:r>
          </w:p>
        </w:tc>
        <w:tc>
          <w:tcPr>
            <w:tcW w:w="5100" w:type="dxa"/>
            <w:shd w:val="clear" w:fill="fdf5e8"/>
            <w:noWrap/>
          </w:tcPr>
          <w:p>
            <w:pPr>
              <w:ind w:left="113.47199999999999" w:right="113.47199999999999" w:firstLine="0"/>
              <w:spacing w:before="120" w:after="120"/>
            </w:pPr>
            <w:r>
              <w:rPr/>
              <w:t xml:space="preserve">189 378 м,</w:t>
            </w:r>
            <w:br/>
            <w:r>
              <w:rPr/>
              <w:t xml:space="preserve">208,959.80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ПРОВОД НВМ 0.35 4 1000КЧ ROHS/REACH или аналог</w:t>
            </w:r>
          </w:p>
        </w:tc>
        <w:tc>
          <w:tcPr>
            <w:tcW w:w="5100" w:type="dxa"/>
            <w:shd w:val="clear" w:fill="fdf5e8"/>
            <w:noWrap/>
          </w:tcPr>
          <w:p>
            <w:pPr>
              <w:ind w:left="113.47199999999999" w:right="113.47199999999999" w:firstLine="0"/>
              <w:spacing w:before="120" w:after="120"/>
            </w:pPr>
            <w:r>
              <w:rPr/>
              <w:t xml:space="preserve">393 892 м,</w:t>
            </w:r>
            <w:br/>
            <w:r>
              <w:rPr/>
              <w:t xml:space="preserve">88,862.11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ПРОВОД НВМ 0.35 4 1000Б ROHS/REACH или аналог</w:t>
            </w:r>
          </w:p>
        </w:tc>
        <w:tc>
          <w:tcPr>
            <w:tcW w:w="5100" w:type="dxa"/>
            <w:shd w:val="clear" w:fill="fdf5e8"/>
            <w:noWrap/>
          </w:tcPr>
          <w:p>
            <w:pPr>
              <w:ind w:left="113.47199999999999" w:right="113.47199999999999" w:firstLine="0"/>
              <w:spacing w:before="120" w:after="120"/>
            </w:pPr>
            <w:r>
              <w:rPr/>
              <w:t xml:space="preserve">653 828 м,</w:t>
            </w:r>
            <w:br/>
            <w:r>
              <w:rPr/>
              <w:t xml:space="preserve">147,503.70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ПРОВОД НВМ 0.35 4 1000Г ROHS/REACH или аналог</w:t>
            </w:r>
          </w:p>
        </w:tc>
        <w:tc>
          <w:tcPr>
            <w:tcW w:w="5100" w:type="dxa"/>
            <w:shd w:val="clear" w:fill="fdf5e8"/>
            <w:noWrap/>
          </w:tcPr>
          <w:p>
            <w:pPr>
              <w:ind w:left="113.47199999999999" w:right="113.47199999999999" w:firstLine="0"/>
              <w:spacing w:before="120" w:after="120"/>
            </w:pPr>
            <w:r>
              <w:rPr/>
              <w:t xml:space="preserve">561 756 м,</w:t>
            </w:r>
            <w:br/>
            <w:r>
              <w:rPr/>
              <w:t xml:space="preserve">126,732.12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ПРОВОД НВМ 0.35 4 1000Ч ROHS/REACH или аналог</w:t>
            </w:r>
          </w:p>
        </w:tc>
        <w:tc>
          <w:tcPr>
            <w:tcW w:w="5100" w:type="dxa"/>
            <w:shd w:val="clear" w:fill="fdf5e8"/>
            <w:noWrap/>
          </w:tcPr>
          <w:p>
            <w:pPr>
              <w:ind w:left="113.47199999999999" w:right="113.47199999999999" w:firstLine="0"/>
              <w:spacing w:before="120" w:after="120"/>
            </w:pPr>
            <w:r>
              <w:rPr/>
              <w:t xml:space="preserve">746 169 м,</w:t>
            </w:r>
            <w:br/>
            <w:r>
              <w:rPr/>
              <w:t xml:space="preserve">140,279.76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ПРОВОД НВМ 0.35 4 600Б ROHS/REACH или аналог</w:t>
            </w:r>
          </w:p>
        </w:tc>
        <w:tc>
          <w:tcPr>
            <w:tcW w:w="5100" w:type="dxa"/>
            <w:shd w:val="clear" w:fill="fdf5e8"/>
            <w:noWrap/>
          </w:tcPr>
          <w:p>
            <w:pPr>
              <w:ind w:left="113.47199999999999" w:right="113.47199999999999" w:firstLine="0"/>
              <w:spacing w:before="120" w:after="120"/>
            </w:pPr>
            <w:r>
              <w:rPr/>
              <w:t xml:space="preserve">143 280 м,</w:t>
            </w:r>
            <w:br/>
            <w:r>
              <w:rPr/>
              <w:t xml:space="preserve">32,323.97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КАБЕЛЬ 60227 IEC 06 0,75 КЧ ROHS/REACH или аналог</w:t>
            </w:r>
          </w:p>
        </w:tc>
        <w:tc>
          <w:tcPr>
            <w:tcW w:w="5100" w:type="dxa"/>
            <w:shd w:val="clear" w:fill="fdf5e8"/>
            <w:noWrap/>
          </w:tcPr>
          <w:p>
            <w:pPr>
              <w:ind w:left="113.47199999999999" w:right="113.47199999999999" w:firstLine="0"/>
              <w:spacing w:before="120" w:after="120"/>
            </w:pPr>
            <w:r>
              <w:rPr/>
              <w:t xml:space="preserve">138 254 м,</w:t>
            </w:r>
            <w:br/>
            <w:r>
              <w:rPr/>
              <w:t xml:space="preserve">58,896.12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КАБЕЛЬ 60227 IEC 06 0,75 Ч ROHS/REACH или аналог</w:t>
            </w:r>
          </w:p>
        </w:tc>
        <w:tc>
          <w:tcPr>
            <w:tcW w:w="5100" w:type="dxa"/>
            <w:shd w:val="clear" w:fill="fdf5e8"/>
            <w:noWrap/>
          </w:tcPr>
          <w:p>
            <w:pPr>
              <w:ind w:left="113.47199999999999" w:right="113.47199999999999" w:firstLine="0"/>
              <w:spacing w:before="120" w:after="120"/>
            </w:pPr>
            <w:r>
              <w:rPr/>
              <w:t xml:space="preserve">212 649 м,</w:t>
            </w:r>
            <w:br/>
            <w:r>
              <w:rPr/>
              <w:t xml:space="preserve">90,588.32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КАБЕЛЬ 60227 IEC 06 0,75 Г ROHS/REACH или аналог</w:t>
            </w:r>
          </w:p>
        </w:tc>
        <w:tc>
          <w:tcPr>
            <w:tcW w:w="5100" w:type="dxa"/>
            <w:shd w:val="clear" w:fill="fdf5e8"/>
            <w:noWrap/>
          </w:tcPr>
          <w:p>
            <w:pPr>
              <w:ind w:left="113.47199999999999" w:right="113.47199999999999" w:firstLine="0"/>
              <w:spacing w:before="120" w:after="120"/>
            </w:pPr>
            <w:r>
              <w:rPr/>
              <w:t xml:space="preserve">16 199 м,</w:t>
            </w:r>
            <w:br/>
            <w:r>
              <w:rPr/>
              <w:t xml:space="preserve">13,498.89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КАБЕЛЬ 60227 IEC 06 0,75 З-Ж ROHS/REACH или аналог</w:t>
            </w:r>
          </w:p>
        </w:tc>
        <w:tc>
          <w:tcPr>
            <w:tcW w:w="5100" w:type="dxa"/>
            <w:shd w:val="clear" w:fill="fdf5e8"/>
            <w:noWrap/>
          </w:tcPr>
          <w:p>
            <w:pPr>
              <w:ind w:left="113.47199999999999" w:right="113.47199999999999" w:firstLine="0"/>
              <w:spacing w:before="120" w:after="120"/>
            </w:pPr>
            <w:r>
              <w:rPr/>
              <w:t xml:space="preserve">147 227 м,</w:t>
            </w:r>
            <w:br/>
            <w:r>
              <w:rPr/>
              <w:t xml:space="preserve">62,718.69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КАБЕЛЬ 60227 IEC 06 0,75 Ж ROHS/REACH   или аналог</w:t>
            </w:r>
          </w:p>
        </w:tc>
        <w:tc>
          <w:tcPr>
            <w:tcW w:w="5100" w:type="dxa"/>
            <w:shd w:val="clear" w:fill="fdf5e8"/>
            <w:noWrap/>
          </w:tcPr>
          <w:p>
            <w:pPr>
              <w:ind w:left="113.47199999999999" w:right="113.47199999999999" w:firstLine="0"/>
              <w:spacing w:before="120" w:after="120"/>
            </w:pPr>
            <w:r>
              <w:rPr/>
              <w:t xml:space="preserve">5 157 м,</w:t>
            </w:r>
            <w:br/>
            <w:r>
              <w:rPr/>
              <w:t xml:space="preserve">2,197.05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КАБЕЛЬ 60227 IEC 08 0,5 C ROHS/REACH или аналог</w:t>
            </w:r>
          </w:p>
        </w:tc>
        <w:tc>
          <w:tcPr>
            <w:tcW w:w="5100" w:type="dxa"/>
            <w:shd w:val="clear" w:fill="fdf5e8"/>
            <w:noWrap/>
          </w:tcPr>
          <w:p>
            <w:pPr>
              <w:ind w:left="113.47199999999999" w:right="113.47199999999999" w:firstLine="0"/>
              <w:spacing w:before="120" w:after="120"/>
            </w:pPr>
            <w:r>
              <w:rPr/>
              <w:t xml:space="preserve">2 014 560 м,</w:t>
            </w:r>
            <w:br/>
            <w:r>
              <w:rPr/>
              <w:t xml:space="preserve">740,955.11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КАБЕЛЬ 60227 IEC 08  0,75 К ROHS/REACH или аналог</w:t>
            </w:r>
          </w:p>
        </w:tc>
        <w:tc>
          <w:tcPr>
            <w:tcW w:w="5100" w:type="dxa"/>
            <w:shd w:val="clear" w:fill="fdf5e8"/>
            <w:noWrap/>
          </w:tcPr>
          <w:p>
            <w:pPr>
              <w:ind w:left="113.47199999999999" w:right="113.47199999999999" w:firstLine="0"/>
              <w:spacing w:before="120" w:after="120"/>
            </w:pPr>
            <w:r>
              <w:rPr/>
              <w:t xml:space="preserve">1 787 099 м,</w:t>
            </w:r>
            <w:br/>
            <w:r>
              <w:rPr/>
              <w:t xml:space="preserve">809,556.06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КАБЕЛЬ 60227 IEC 08 0,75 КЧ ROHS/REACH или аналог</w:t>
            </w:r>
          </w:p>
        </w:tc>
        <w:tc>
          <w:tcPr>
            <w:tcW w:w="5100" w:type="dxa"/>
            <w:shd w:val="clear" w:fill="fdf5e8"/>
            <w:noWrap/>
          </w:tcPr>
          <w:p>
            <w:pPr>
              <w:ind w:left="113.47199999999999" w:right="113.47199999999999" w:firstLine="0"/>
              <w:spacing w:before="120" w:after="120"/>
            </w:pPr>
            <w:r>
              <w:rPr/>
              <w:t xml:space="preserve">29 256 м,</w:t>
            </w:r>
            <w:br/>
            <w:r>
              <w:rPr/>
              <w:t xml:space="preserve">13,649.84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КАБЕЛЬ 60227 IEC 08 1,0 К ROHS/REACH или аналог</w:t>
            </w:r>
          </w:p>
        </w:tc>
        <w:tc>
          <w:tcPr>
            <w:tcW w:w="5100" w:type="dxa"/>
            <w:shd w:val="clear" w:fill="fdf5e8"/>
            <w:noWrap/>
          </w:tcPr>
          <w:p>
            <w:pPr>
              <w:ind w:left="113.47199999999999" w:right="113.47199999999999" w:firstLine="0"/>
              <w:spacing w:before="120" w:after="120"/>
            </w:pPr>
            <w:r>
              <w:rPr/>
              <w:t xml:space="preserve">44 021 м,</w:t>
            </w:r>
            <w:br/>
            <w:r>
              <w:rPr/>
              <w:t xml:space="preserve">26,412.87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КАБЕЛЬ 60227 IEC 08 1,0 Б ROHS/REACH или аналог</w:t>
            </w:r>
          </w:p>
        </w:tc>
        <w:tc>
          <w:tcPr>
            <w:tcW w:w="5100" w:type="dxa"/>
            <w:shd w:val="clear" w:fill="fdf5e8"/>
            <w:noWrap/>
          </w:tcPr>
          <w:p>
            <w:pPr>
              <w:ind w:left="113.47199999999999" w:right="113.47199999999999" w:firstLine="0"/>
              <w:spacing w:before="120" w:after="120"/>
            </w:pPr>
            <w:r>
              <w:rPr/>
              <w:t xml:space="preserve">40 775 м,</w:t>
            </w:r>
            <w:br/>
            <w:r>
              <w:rPr/>
              <w:t xml:space="preserve">24,464.76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КАБЕЛЬ 60227 IEC 08 1,0 С ROHS/REACH  или аналог</w:t>
            </w:r>
          </w:p>
        </w:tc>
        <w:tc>
          <w:tcPr>
            <w:tcW w:w="5100" w:type="dxa"/>
            <w:shd w:val="clear" w:fill="fdf5e8"/>
            <w:noWrap/>
          </w:tcPr>
          <w:p>
            <w:pPr>
              <w:ind w:left="113.47199999999999" w:right="113.47199999999999" w:firstLine="0"/>
              <w:spacing w:before="120" w:after="120"/>
            </w:pPr>
            <w:r>
              <w:rPr/>
              <w:t xml:space="preserve">375 918 м,</w:t>
            </w:r>
            <w:br/>
            <w:r>
              <w:rPr/>
              <w:t xml:space="preserve">225,550.61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КАБЕЛЬ 60227 IEC 08 1,0 З-Ж ROHS/REACH или аналог</w:t>
            </w:r>
          </w:p>
        </w:tc>
        <w:tc>
          <w:tcPr>
            <w:tcW w:w="5100" w:type="dxa"/>
            <w:shd w:val="clear" w:fill="fdf5e8"/>
            <w:noWrap/>
          </w:tcPr>
          <w:p>
            <w:pPr>
              <w:ind w:left="113.47199999999999" w:right="113.47199999999999" w:firstLine="0"/>
              <w:spacing w:before="120" w:after="120"/>
            </w:pPr>
            <w:r>
              <w:rPr/>
              <w:t xml:space="preserve">275 464 м,</w:t>
            </w:r>
            <w:br/>
            <w:r>
              <w:rPr/>
              <w:t xml:space="preserve">165,278.14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КАБЕЛЬ 60227 IEC 08 1,0 КЧ ROHS/REACH или аналог</w:t>
            </w:r>
          </w:p>
        </w:tc>
        <w:tc>
          <w:tcPr>
            <w:tcW w:w="5100" w:type="dxa"/>
            <w:shd w:val="clear" w:fill="fdf5e8"/>
            <w:noWrap/>
          </w:tcPr>
          <w:p>
            <w:pPr>
              <w:ind w:left="113.47199999999999" w:right="113.47199999999999" w:firstLine="0"/>
              <w:spacing w:before="120" w:after="120"/>
            </w:pPr>
            <w:r>
              <w:rPr/>
              <w:t xml:space="preserve">432 675 м,</w:t>
            </w:r>
            <w:br/>
            <w:r>
              <w:rPr/>
              <w:t xml:space="preserve">259,604.71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ШНУР 60227 IEC 52 3Х0,75 Г+КЧ+З-Ж ROHS/REACH или аналог</w:t>
            </w:r>
          </w:p>
        </w:tc>
        <w:tc>
          <w:tcPr>
            <w:tcW w:w="5100" w:type="dxa"/>
            <w:shd w:val="clear" w:fill="fdf5e8"/>
            <w:noWrap/>
          </w:tcPr>
          <w:p>
            <w:pPr>
              <w:ind w:left="113.47199999999999" w:right="113.47199999999999" w:firstLine="0"/>
              <w:spacing w:before="120" w:after="120"/>
            </w:pPr>
            <w:r>
              <w:rPr/>
              <w:t xml:space="preserve">3 089 м,</w:t>
            </w:r>
            <w:br/>
            <w:r>
              <w:rPr/>
              <w:t xml:space="preserve">4,114.97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ШНУР 60227 IEC53 4Х0,75 Г+КЧ+Ч+З-Ж ROHS/REACH или аналог</w:t>
            </w:r>
          </w:p>
        </w:tc>
        <w:tc>
          <w:tcPr>
            <w:tcW w:w="5100" w:type="dxa"/>
            <w:shd w:val="clear" w:fill="fdf5e8"/>
            <w:noWrap/>
          </w:tcPr>
          <w:p>
            <w:pPr>
              <w:ind w:left="113.47199999999999" w:right="113.47199999999999" w:firstLine="0"/>
              <w:spacing w:before="120" w:after="120"/>
            </w:pPr>
            <w:r>
              <w:rPr/>
              <w:t xml:space="preserve">81 961 м,</w:t>
            </w:r>
            <w:br/>
            <w:r>
              <w:rPr/>
              <w:t xml:space="preserve">148,809.14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ШНУР 60227 IEC52 2Х0.75 (Г+КЧ) ПЛОСК. ROHS/REACH или аналог</w:t>
            </w:r>
          </w:p>
        </w:tc>
        <w:tc>
          <w:tcPr>
            <w:tcW w:w="5100" w:type="dxa"/>
            <w:shd w:val="clear" w:fill="fdf5e8"/>
            <w:noWrap/>
          </w:tcPr>
          <w:p>
            <w:pPr>
              <w:ind w:left="113.47199999999999" w:right="113.47199999999999" w:firstLine="0"/>
              <w:spacing w:before="120" w:after="120"/>
            </w:pPr>
            <w:r>
              <w:rPr/>
              <w:t xml:space="preserve">354 432 м,</w:t>
            </w:r>
            <w:br/>
            <w:r>
              <w:rPr/>
              <w:t xml:space="preserve">364,072.43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26.05.2025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 г. Минск, ул. Гусовского, 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27.32.13</w:t>
            </w:r>
          </w:p>
        </w:tc>
      </w:tr>
    </w:tbl>
    <w:p/>
    <w:p>
      <w:pPr>
        <w:ind w:left="113.47199999999999" w:right="113.47199999999999" w:firstLine="0"/>
        <w:spacing w:before="120" w:after="120"/>
      </w:pPr>
      <w:r>
        <w:rPr>
          <w:b w:val="1"/>
          <w:bCs w:val="1"/>
        </w:rPr>
        <w:t xml:space="preserve">Процедура закупки № 2025-1224113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Нагревательное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Трубчатые электронагреватели (ТЭНы)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1)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
</w:t>
            </w:r>
            <w:br/>
            <w:r>
              <w:rPr/>
              <w:t xml:space="preserve">2) Унитарное предприятие «Гефест-техника»,
</w:t>
            </w:r>
            <w:br/>
            <w:r>
              <w:rPr/>
              <w:t xml:space="preserve">Республика Беларусь, Брестская обл., г. Брест, 224002, ул. Суворова, 21
</w:t>
            </w:r>
            <w:br/>
            <w:r>
              <w:rPr/>
              <w:t xml:space="preserve">УНП 809000553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ОКиВЭД (СП ОАО «Брестгазоаппарат», Лот 1) – Сергиенко Василий Евгеньевич
</w:t>
            </w:r>
            <w:br/>
            <w:r>
              <w:rPr/>
              <w:t xml:space="preserve">телефон: +375 162 27 62 31
</w:t>
            </w:r>
            <w:br/>
            <w:r>
              <w:rPr/>
              <w:t xml:space="preserve">Начальник ОКиВЭД (унитарное предприятие «Гефест-техника», Лот 2) - Михнюк Александр Николаевич, 
</w:t>
            </w:r>
            <w:br/>
            <w:r>
              <w:rPr/>
              <w:t xml:space="preserve">тел.  +375 162 27 68 31, gt.ova@gefest.org</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Тип 1 - ТЭН верхний и гриль 230V, 800W/1200W - характеристики, стоимость и объём указаны в документации;
</w:t>
            </w:r>
            <w:br/>
            <w:r>
              <w:rPr/>
              <w:t xml:space="preserve">Тип 2 - ТЭН нижний 230V, 1200W - характеристики, стоимость и объём указаны в документации;
</w:t>
            </w:r>
            <w:br/>
            <w:r>
              <w:rPr/>
              <w:t xml:space="preserve">Тип 3 - ТЭН вентилятора 230V, 2000W - характеристики, стоимость и объём указаны в документации;
</w:t>
            </w:r>
            <w:br/>
            <w:r>
              <w:rPr/>
              <w:t xml:space="preserve">Тип 4 - ТЭН верхний 230V, 800W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556 000 шт.,</w:t>
            </w:r>
            <w:br/>
            <w:r>
              <w:rPr/>
              <w:t xml:space="preserve">1,121,320.00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27.51.29.000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Тип 1 - ТЭН верхний и гриль 230V, 800W/1200W - характеристики, стоимость и объём указаны в документации;
</w:t>
            </w:r>
            <w:br/>
            <w:r>
              <w:rPr/>
              <w:t xml:space="preserve">Тип 2 - ТЭН нижний 230V, 1200W - характеристики, стоимость и объём указаны в документации;
</w:t>
            </w:r>
            <w:br/>
            <w:r>
              <w:rPr/>
              <w:t xml:space="preserve">Тип 3 - ТЭН вентилятора 230V, 2000W - характеристики, стоимость и объём указаны в документации;
</w:t>
            </w:r>
            <w:br/>
            <w:r>
              <w:rPr/>
              <w:t xml:space="preserve">Тип 4 - ТЭН верхний 230V, 800W - характеристики, стоимость и объём указаны в документации;
</w:t>
            </w:r>
            <w:br/>
            <w:r>
              <w:rPr/>
              <w:t xml:space="preserve">Тип 5 - ТЭН нижний 230V, 450W - характеристики, стоимость и объём указаны в документации;
</w:t>
            </w:r>
            <w:br/>
            <w:r>
              <w:rPr/>
              <w:t xml:space="preserve">Тип 6 - ТЭН гриль 230V, 1200W - характеристики, стоимость и объём указаны в документации;
</w:t>
            </w:r>
            <w:br/>
            <w:r>
              <w:rPr/>
              <w:t xml:space="preserve">Тип 7 - ТЭН верхний и гриль 230V 300/800W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691 300 шт.,</w:t>
            </w:r>
            <w:br/>
            <w:r>
              <w:rPr/>
              <w:t xml:space="preserve">1,333,113.00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предприятие «Гефест-техника», Республика Беларусь, Брестская обл., 
</w:t>
            </w:r>
            <w:br/>
            <w:r>
              <w:rPr/>
              <w:t xml:space="preserve">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27.51.29.000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2025-1219439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Запасные части к насосному оборудованию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w:t>
            </w:r>
            <w:br/>
            <w:r>
              <w:rPr/>
              <w:t xml:space="preserve">специалист 2 категории отдела закупок управления производственно-технической комплектации – Сукач Екатерина Владимировна, тел. +375 1591 46711.
</w:t>
            </w:r>
            <w:br/>
            <w:r>
              <w:rPr/>
              <w:t xml:space="preserve">По вопросам, касающимся предмета закупки:
</w:t>
            </w:r>
            <w:br/>
            <w:r>
              <w:rPr/>
              <w:t xml:space="preserve">начальник цеха централизованного ремонта АЭС – Васильев Андрей Павлович, тел. +375 1591 45369.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документацией на закупку.
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sukach.ev@belaes.by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Гродненская область, Островецкий р-н, Ворнянский с/с, 2, площадка строительства атомной электростанции, офис Генерального подрядчика со столовой (на 160 мест), каб. 210. На конверте в обязательном порядке должны быть указаны следующие требования:
</w:t>
            </w:r>
            <w:br/>
            <w:r>
              <w:rPr/>
              <w:t xml:space="preserve">Наименование и адрес участника, а также надпись:
</w:t>
            </w:r>
            <w:br/>
            <w:r>
              <w:rPr/>
              <w:t xml:space="preserve">«Предложение по процедуре закупки № _______. Лот №______. Не вскрывать до 14:30 21.04.2025!!!».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к насосному оборудованию</w:t>
            </w:r>
          </w:p>
        </w:tc>
        <w:tc>
          <w:tcPr>
            <w:tcW w:w="5100" w:type="dxa"/>
            <w:shd w:val="clear" w:fill="fdf5e8"/>
            <w:noWrap/>
          </w:tcPr>
          <w:p>
            <w:pPr>
              <w:ind w:left="113.47199999999999" w:right="113.47199999999999" w:firstLine="0"/>
              <w:spacing w:before="120" w:after="120"/>
            </w:pPr>
            <w:r>
              <w:rPr/>
              <w:t xml:space="preserve">120 шт.,</w:t>
            </w:r>
            <w:br/>
            <w:r>
              <w:rPr/>
              <w:t xml:space="preserve">245,777.19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21.05.2025 по 17.01.2026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Запасные части к насосному оборудованию</w:t>
            </w:r>
          </w:p>
        </w:tc>
        <w:tc>
          <w:tcPr>
            <w:tcW w:w="5100" w:type="dxa"/>
            <w:shd w:val="clear" w:fill="fdf5e8"/>
            <w:noWrap/>
          </w:tcPr>
          <w:p>
            <w:pPr>
              <w:ind w:left="113.47199999999999" w:right="113.47199999999999" w:firstLine="0"/>
              <w:spacing w:before="120" w:after="120"/>
            </w:pPr>
            <w:r>
              <w:rPr/>
              <w:t xml:space="preserve">23 наим.,</w:t>
            </w:r>
            <w:br/>
            <w:r>
              <w:rPr/>
              <w:t xml:space="preserve">3,044,066.93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21.05.2025 по 17.01.2026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28.13.31.000</w:t>
            </w:r>
          </w:p>
        </w:tc>
      </w:tr>
    </w:tbl>
    <w:p/>
    <w:p>
      <w:pPr>
        <w:ind w:left="113.47199999999999" w:right="113.47199999999999" w:firstLine="0"/>
        <w:spacing w:before="120" w:after="120"/>
      </w:pPr>
      <w:r>
        <w:rPr>
          <w:b w:val="1"/>
          <w:bCs w:val="1"/>
        </w:rPr>
        <w:t xml:space="preserve">Процедура закупки № 2025-1228680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работ по строительству объекта «Модернизация ограждения площадки ТЭЦ-2 и ограды территории МТЭЦ-2 по проспекту Шмидта, территория Могилевской ТЭЦ-2 в г. 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Республиканского унитарного предприятия "Могилевэнерго" "Могилевская ТЭЦ-2"
</w:t>
            </w:r>
            <w:br/>
            <w:r>
              <w:rPr/>
              <w:t xml:space="preserve">Республика Беларусь, Могилевская обл., г. Могилев, 212035, пр-т Шмидта, 106
</w:t>
            </w:r>
            <w:br/>
            <w:r>
              <w:rPr/>
              <w:t xml:space="preserve">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Филипчик Олег Васильевич, +375 222 498 359, AUmetskij@mtec2.mogilev.energo.by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нет</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Республиканского унитарного предприятия "Могилевэнерго" "Могилевская ТЭЦ-2"
</w:t>
            </w:r>
            <w:br/>
            <w:r>
              <w:rPr/>
              <w:t xml:space="preserve">Республика Беларусь, Могилевская обл., г. Могилев, 212035, пр-т Шмидта, 106
</w:t>
            </w:r>
            <w:br/>
            <w:r>
              <w:rPr/>
              <w:t xml:space="preserve">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Филипчик Олег Васильевич, +375 222 498 359, AUmetskij@mtec2.mogilev.energo.by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31.03.2025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Не менее двух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Наличие аттестата соответствия на выполнение функций генерального подрядчика со стоимостью строительства свыше 5 тыс. базовых величин первого-четвертого классов сложности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работ по строительству объекта «Модернизация ограждения площадки ТЭЦ-2 и ограды территории МТЭЦ-2 по проспекту Шмидта, территория Могилевской ТЭЦ-2 в г. 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5,415,896.27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02.06.2025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«Могилевская ТЭЦ-2» РУП «Могилевэнерго» в г. Могилеве, по проспекту Шмидта, 106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43.29.12.000</w:t>
            </w:r>
          </w:p>
        </w:tc>
      </w:tr>
    </w:tbl>
    <w:p/>
    <w:p>
      <w:pPr>
        <w:ind w:left="113.47199999999999" w:right="113.47199999999999" w:firstLine="0"/>
        <w:spacing w:before="120" w:after="120"/>
      </w:pPr>
      <w:r>
        <w:rPr>
          <w:b w:val="1"/>
          <w:bCs w:val="1"/>
        </w:rPr>
        <w:t xml:space="preserve">Процедура закупки № 2025-1230230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"Упрощённая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Капитальный  ремонт дымовой трубы №4, инв.№20504 ( 1,2 очереди строительства)  филиала «Минская ТЭЦ-3»  «РУП «Минскэнерго».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филиал Минская ТЭЦ-3
</w:t>
            </w:r>
            <w:br/>
            <w:r>
              <w:rPr/>
              <w:t xml:space="preserve">Республика Беларусь, г. Минск,  220033, 220021 г. Минск, ул. Омельянюка, 14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Минкина Мария Николаевна, 246-17-48, e-mail:  mtec-3@minskenergo.by (с обязательным дублированием на mt3_oppr@minskenergo.by).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04.04.2025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Заказчик после размещения в ИС «Тендеры» приглашения к участию в упрощенной процедуре закупки по обращению любого юридического или физического лица выдает документацию о закупке.
</w:t>
            </w:r>
            <w:br/>
            <w:r>
              <w:rPr/>
              <w:t xml:space="preserve"> Выдача документации о закупке сопровождается регистрацией участников, получивших документы о закупке на основании официального письменного запроса участника, оформленного на фирменном бланке, который должен содержать информацию о предмете закупки, наименовании и месте нахождения, Ф.И.О. руководителя  (для организации), либо фамилии, собственного имени и отчества, места жительства (для физического лица, включая индивидуального предпринимателя,  адрес электронной почты участника, контактные телефоны  и производится на бумажных носителях и (или) в электронном виде посредством электронной почты)
</w:t>
            </w:r>
            <w:br/>
            <w:r>
              <w:rPr/>
              <w:t xml:space="preserve"> Участник направляет запрос по факсу: +375173544077 или на электронный адрес: mtec-3@minskenergo.by (с обязательным дублированием на электронный адрес mt3_oppr@minskenergo.by). 
</w:t>
            </w:r>
            <w:br/>
            <w:r>
              <w:rPr/>
              <w:t xml:space="preserve"> Документация о закупке предоставляется безвозмездно, в рабочие дни с 08.00 до 16.00 (обед с 12.00 до 12.48), не позднее 16 час. 00 мин. 23.04.2025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доставляются в письменной форме на бумажном носителе в запечатанном конверте обычной почтой, заказным  письмом (с пометкой в СКиД), путем личной доставки и передачи в ящик для приема документов либо лично работнику СКиД  на Посту № 1 (проходная)  филиала «Минская ТЭЦ-3»РУП «Минскэнерго» по адресу: 220021, г. Минск, ул. Омельянюка, 14.
</w:t>
            </w:r>
            <w:br/>
            <w:r>
              <w:rPr/>
              <w:t xml:space="preserve">       В случае личной доставки  предложения на пост № 1 (проходная), для своевременной регистрации предложения,  участник обязан заблаговременно, не позднее 30 минут до окончания срока подачи документов, указанного в Документации по закупке,  сообщить о доставке предложения  работникам СКиД по телефону 23-59, 24-59, 27-06.    
</w:t>
            </w:r>
            <w:br/>
            <w:r>
              <w:rPr/>
              <w:t xml:space="preserve">  Участник вправе потребовать предоставление расписки с указанием даты и времени получения  предложения.
</w:t>
            </w:r>
            <w:br/>
            <w:r>
              <w:rPr/>
              <w:t xml:space="preserve">	Предложения, предоставленные по факсу или электронной почте (в электронном виде), к рассмотрению не принимаются и подлежат отклонению. 
</w:t>
            </w:r>
            <w:br/>
            <w:r>
              <w:rPr/>
              <w:t xml:space="preserve"> На конверте с предложением должна быть указана следующая информация:
</w:t>
            </w:r>
            <w:br/>
            <w:r>
              <w:rPr/>
              <w:t xml:space="preserve"> 		пометка «в конкурсную комиссию на упрощенную процедуру закупки: «Выполнение работ по капитальному  ремонту дымовой трубы №4, инв.№20504 ( 1,2 очереди строительства)  филиала «Минская ТЭЦ-3»  «РУП «Минскэнерго»; приемная (СКиД); 220021, г. Минск, ул. Омельянюка, 14; 
</w:t>
            </w:r>
            <w:br/>
            <w:r>
              <w:rPr/>
              <w:t xml:space="preserve">Не вскрывать до 11 часов 00 минут «24» 04.2025 года;
</w:t>
            </w:r>
            <w:br/>
            <w:r>
              <w:rPr/>
              <w:t xml:space="preserve"> 	наименование и  адрес местонахождения участника, дата отправки предложения.
</w:t>
            </w:r>
            <w:br/>
            <w:r>
              <w:rPr/>
              <w:t xml:space="preserve">          Конверт с конкурсным предложением предоставляется в одном экземпляре с пометкой «Оригинал».
</w:t>
            </w:r>
            <w:br/>
            <w:r>
              <w:rPr/>
              <w:t xml:space="preserve"> Окончательный срок предоставления конкурсных предложений на упрощённую процедуру закупки: «24» 04.2025 года в 10 ч. 00 мин. (белорусское время).
</w:t>
            </w:r>
            <w:br/>
            <w:r>
              <w:rPr/>
              <w:t xml:space="preserve">	Предложения, полученные после указанного срока, не рассматриваются и возвращаются участникам в нераспечатанном виде по адресу, указанному на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Капитальный  ремонт дымовой трубы №4, инв.№20504 ( 1 очереди строительства)  филиала «Минская ТЭЦ-3»  «РУП «Минскэнерго».</w:t>
            </w:r>
          </w:p>
        </w:tc>
        <w:tc>
          <w:tcPr>
            <w:tcW w:w="5100" w:type="dxa"/>
            <w:shd w:val="clear" w:fill="fdf5e8"/>
            <w:noWrap/>
          </w:tcPr>
          <w:p>
            <w:pPr>
              <w:ind w:left="113.47199999999999" w:right="113.47199999999999" w:firstLine="0"/>
              <w:spacing w:before="120" w:after="120"/>
            </w:pPr>
            <w:r>
              <w:rPr/>
              <w:t xml:space="preserve">1 объект(а,ов),</w:t>
            </w:r>
            <w:br/>
            <w:r>
              <w:rPr/>
              <w:t xml:space="preserve">1,826,020.00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14.07.2025 по 10.10.2025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«Минская ТЭЦ-3»  «РУП «Минскэнерго»;  220021,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43.99.90.150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Капитальный ремонт дымовой трубы №4, инв.№20504 ( 2 очереди строительства) филиала «Минская ТЭЦ-3» «РУП «Минскэнерго».</w:t>
            </w:r>
          </w:p>
        </w:tc>
        <w:tc>
          <w:tcPr>
            <w:tcW w:w="5100" w:type="dxa"/>
            <w:shd w:val="clear" w:fill="fdf5e8"/>
            <w:noWrap/>
          </w:tcPr>
          <w:p>
            <w:pPr>
              <w:ind w:left="113.47199999999999" w:right="113.47199999999999" w:firstLine="0"/>
              <w:spacing w:before="120" w:after="120"/>
            </w:pPr>
            <w:r>
              <w:rPr/>
              <w:t xml:space="preserve">1 объект(а,ов),</w:t>
            </w:r>
            <w:br/>
            <w:r>
              <w:rPr/>
              <w:t xml:space="preserve">2,897,040.00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07.04.2026 по 10.10.2026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Филиал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43.99.90.150</w:t>
            </w:r>
          </w:p>
        </w:tc>
      </w:tr>
    </w:tbl>
    <w:p/>
    <w:p>
      <w:pPr>
        <w:ind w:left="113.47199999999999" w:right="113.47199999999999" w:firstLine="0"/>
        <w:spacing w:before="120" w:after="120"/>
      </w:pPr>
      <w:r>
        <w:rPr>
          <w:b w:val="1"/>
          <w:bCs w:val="1"/>
        </w:rPr>
        <w:t xml:space="preserve">Процедура закупки № 2025-1225175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тепловых сетей в г. Минске в соответствии с утвержденной ПСД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Бойкачёва Ирина Анатольевна, +375 17 356 37 82, boikacheva_ia@minskenergo.by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Бойкачёва Ирина Анатольевна, +375 17 356 37 82, Boikacheva_IA@minskenergo.by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19.03.2025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к открытому конкурсу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к открытому конкурсу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Заказчик процедуры закупки безвозмездно предоставляет участнику документацию. Документацию можно получить в бумажном или электронном (на носитель информации участника) виде в рабочие дни по адресу: 220033, г. Минск, ул. Аранская, 24, кабинет 412
</w:t>
            </w:r>
            <w:br/>
            <w:r>
              <w:rPr/>
              <w:t xml:space="preserve">(пн-чт с 08-00 до 12-00 и с 12-48 до 17-00, пт с 08-00 до 12-00 и с 12-48 до 16-00).
</w:t>
            </w:r>
            <w:br/>
            <w:r>
              <w:rPr/>
              <w:t xml:space="preserve">Представитель Участника процедуры закупки (за исключением руководителя организации), уполномоченный им для получения документации должен иметь при себе оригинал (копию) доверенности на бланке для письма (официальном бланке) организации-участника, подписанной руководителем участника, и документ, удостоверяющий личность представителя.
</w:t>
            </w:r>
            <w:br/>
            <w:r>
              <w:rPr/>
              <w:t xml:space="preserve">По письменному запросу участника (письмо, подписанное уполномоченным лицом участника) документация может быть предоставлена в электронной форме на носитель информации участника. Заказчик не несет ответственности за качество записи, передачи и получения участником документации в электронной форме.
</w:t>
            </w:r>
            <w:br/>
            <w:r>
              <w:rPr/>
              <w:t xml:space="preserve">Для получения проектной документации в бумажном виде, дополнительной информации по объекту строительства, для подготовки предложения участник может обратиться в филиал «Минские тепловые сети» РУП «Минскэнерго» по адресу: г. Минск, ул. Тростенецкая, 4, отдел капитального строительства. Тел. 8 (017) 218 28 12 (по предварительному согласованию) . Также проектную документацию можно получить в электронной форме на носитель информации участника. Заказчик не несет ответственности за качество записи, передачи и получения участником проектной документации в электронной форме.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частник предоставляет предложение лично или через своего уполномоченного представителя по адресу: г. Минск, ул. Аранская, 24. На проходной необходимо позвонить в ОКСИТС (отдел капитального строительства инфраструктуры, тепловых сетей) по внутреннему телефону 25-64 (секретарь конкурсной комиссии Бойкачёва Ирина Анатольевна) для регистрации предложений участников, в соответствии со сроками подачи, согласно п.п. 11.2 п.11 документации.
</w:t>
            </w:r>
            <w:br/>
            <w:r>
              <w:rPr/>
              <w:t xml:space="preserve">Предложения участников регистрируются ответственным лицом заказчика в порядке их поступления с указанием даты и времени.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тепловых сетей от ТК-2/120 до потребителей в границах ул. Я.Коласа – Чернышевского – К.Чорного – Сурганова»</w:t>
            </w:r>
          </w:p>
        </w:tc>
        <w:tc>
          <w:tcPr>
            <w:tcW w:w="5100" w:type="dxa"/>
            <w:shd w:val="clear" w:fill="fdf5e8"/>
            <w:noWrap/>
          </w:tcPr>
          <w:p>
            <w:pPr>
              <w:ind w:left="113.47199999999999" w:right="113.47199999999999" w:firstLine="0"/>
              <w:spacing w:before="120" w:after="120"/>
            </w:pPr>
            <w:r>
              <w:rPr/>
              <w:t xml:space="preserve">1 шт.,</w:t>
            </w:r>
            <w:br/>
            <w:r>
              <w:rPr/>
              <w:t xml:space="preserve">15,443,216.00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01.06.2025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Первомайский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42.21.22.900</w:t>
            </w:r>
          </w:p>
        </w:tc>
      </w:tr>
    </w:tbl>
    <w:p/>
    <w:p>
      <w:pPr>
        <w:ind w:left="113.47199999999999" w:right="113.47199999999999" w:firstLine="0"/>
        <w:spacing w:before="120" w:after="120"/>
      </w:pPr>
      <w:r>
        <w:rPr>
          <w:b w:val="1"/>
          <w:bCs w:val="1"/>
        </w:rPr>
        <w:t xml:space="preserve">Процедура закупки № 2025-1229892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текущему ремонту участков тепловых сетей из предварительно изолированных труб</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Выдача  документации:
</w:t>
            </w:r>
            <w:br/>
            <w:r>
              <w:rPr/>
              <w:t xml:space="preserve">Пекарский Алексей Константинович  – зам. начальника ДО,  
</w:t>
            </w:r>
            <w:br/>
            <w:r>
              <w:rPr/>
              <w:t xml:space="preserve">тел. 218-29-04, 8-033-902-19-04, каб. 317
</w:t>
            </w:r>
            <w:br/>
            <w:r>
              <w:rPr/>
              <w:t xml:space="preserve">Выдача исходных данных:
</w:t>
            </w:r>
            <w:br/>
            <w:r>
              <w:rPr/>
              <w:t xml:space="preserve">Довнар Дмитрий Олегович – зам. начальника ОППР,
</w:t>
            </w:r>
            <w:br/>
            <w:r>
              <w:rPr/>
              <w:t xml:space="preserve">тел.218-28-18, 8-033 902-18-76, каб. 222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03.04.2025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11.04.2025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РУП «Минскэнерго».
</w:t>
            </w:r>
            <w:br/>
            <w:r>
              <w:rPr/>
              <w:t xml:space="preserve">Окончательный срок и время подачи предложений для упрощённой процедуры закупки: до 11 часов 00  минут 11.04. 2025 в рабочие дни с 08-00 до 16-00 (обед с 12-00 до 12-48); по адресу: 220033, г.Минск, ул. Тростенецкая, 4, к.206, тел. 24-33. 
</w:t>
            </w:r>
            <w:br/>
            <w:r>
              <w:rPr/>
              <w:t xml:space="preserve">Предложения должны быть доставлены нарочным (каб.206) или по почте. По другим каналам связи (факсу, электронной почтой и др.) отправленные предложения не принимаются.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должны быть адресованы заказчику по адресу: : 220033, г.Минск, ул. Тростенецкая, 4, с пометкой "не вскрывать" до даты и времени проведения упрощённой процедуры закупки. На конвертах обязательно указать наименование, адрес и телефон участника, чтобы можно было вернуть конверты с предложением невскрытыми, если оно будет объявлено "опоздавшим". Таковыми признаются предложения, поданные после 11 часов 00 минут 11.04. 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Текущий ремонт участков тепловых сетей из предварительно изолированных труб на территории Заводского района г.Минска в 2025 году.</w:t>
            </w:r>
          </w:p>
        </w:tc>
        <w:tc>
          <w:tcPr>
            <w:tcW w:w="5100" w:type="dxa"/>
            <w:shd w:val="clear" w:fill="fdf5e8"/>
            <w:noWrap/>
          </w:tcPr>
          <w:p>
            <w:pPr>
              <w:ind w:left="113.47199999999999" w:right="113.47199999999999" w:firstLine="0"/>
              <w:spacing w:before="120" w:after="120"/>
            </w:pPr>
            <w:r>
              <w:rPr/>
              <w:t xml:space="preserve">1 объект(а,ов),</w:t>
            </w:r>
            <w:br/>
            <w:r>
              <w:rPr/>
              <w:t xml:space="preserve">895,167.00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Текущий ремонт участков тепловых сетей из предварительно изолированных труб на территории Ленинского района г.Минска в 2025 году.</w:t>
            </w:r>
          </w:p>
        </w:tc>
        <w:tc>
          <w:tcPr>
            <w:tcW w:w="5100" w:type="dxa"/>
            <w:shd w:val="clear" w:fill="fdf5e8"/>
            <w:noWrap/>
          </w:tcPr>
          <w:p>
            <w:pPr>
              <w:ind w:left="113.47199999999999" w:right="113.47199999999999" w:firstLine="0"/>
              <w:spacing w:before="120" w:after="120"/>
            </w:pPr>
            <w:r>
              <w:rPr/>
              <w:t xml:space="preserve">1 объект(а,ов),</w:t>
            </w:r>
            <w:br/>
            <w:r>
              <w:rPr/>
              <w:t xml:space="preserve">895,167.00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Текущий ремонт участков тепловых сетей из предварительно изолированных труб на территории Октябрьского района г.Минска в 2025 году.</w:t>
            </w:r>
          </w:p>
        </w:tc>
        <w:tc>
          <w:tcPr>
            <w:tcW w:w="5100" w:type="dxa"/>
            <w:shd w:val="clear" w:fill="fdf5e8"/>
            <w:noWrap/>
          </w:tcPr>
          <w:p>
            <w:pPr>
              <w:ind w:left="113.47199999999999" w:right="113.47199999999999" w:firstLine="0"/>
              <w:spacing w:before="120" w:after="120"/>
            </w:pPr>
            <w:r>
              <w:rPr/>
              <w:t xml:space="preserve">1 объект(а,ов),</w:t>
            </w:r>
            <w:br/>
            <w:r>
              <w:rPr/>
              <w:t xml:space="preserve">895,167.00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Текущий ремонт участков тепловых сетей из предварительно изолированных труб на территории Партизанского района г.Минска в 2025 году.</w:t>
            </w:r>
          </w:p>
        </w:tc>
        <w:tc>
          <w:tcPr>
            <w:tcW w:w="5100" w:type="dxa"/>
            <w:shd w:val="clear" w:fill="fdf5e8"/>
            <w:noWrap/>
          </w:tcPr>
          <w:p>
            <w:pPr>
              <w:ind w:left="113.47199999999999" w:right="113.47199999999999" w:firstLine="0"/>
              <w:spacing w:before="120" w:after="120"/>
            </w:pPr>
            <w:r>
              <w:rPr/>
              <w:t xml:space="preserve">1 объект(а,ов),</w:t>
            </w:r>
            <w:br/>
            <w:r>
              <w:rPr/>
              <w:t xml:space="preserve">895,167.00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Текущий ремонт участков тепловых сетей из предварительно изолированных труб на территории Первомайского района г.Минска в 2025 году.</w:t>
            </w:r>
          </w:p>
        </w:tc>
        <w:tc>
          <w:tcPr>
            <w:tcW w:w="5100" w:type="dxa"/>
            <w:shd w:val="clear" w:fill="fdf5e8"/>
            <w:noWrap/>
          </w:tcPr>
          <w:p>
            <w:pPr>
              <w:ind w:left="113.47199999999999" w:right="113.47199999999999" w:firstLine="0"/>
              <w:spacing w:before="120" w:after="120"/>
            </w:pPr>
            <w:r>
              <w:rPr/>
              <w:t xml:space="preserve">1 объект(а,ов),</w:t>
            </w:r>
            <w:br/>
            <w:r>
              <w:rPr/>
              <w:t xml:space="preserve">895,167.00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Текущий ремонт участков тепловых сетей из предварительно изолированных труб на территории Фрунзенского района г.Минска в 2025 году.</w:t>
            </w:r>
          </w:p>
        </w:tc>
        <w:tc>
          <w:tcPr>
            <w:tcW w:w="5100" w:type="dxa"/>
            <w:shd w:val="clear" w:fill="fdf5e8"/>
            <w:noWrap/>
          </w:tcPr>
          <w:p>
            <w:pPr>
              <w:ind w:left="113.47199999999999" w:right="113.47199999999999" w:firstLine="0"/>
              <w:spacing w:before="120" w:after="120"/>
            </w:pPr>
            <w:r>
              <w:rPr/>
              <w:t xml:space="preserve">1 объект(а,ов),</w:t>
            </w:r>
            <w:br/>
            <w:r>
              <w:rPr/>
              <w:t xml:space="preserve">895,167.00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Текущий ремонт участков тепловых сетей из предварительно изолированных труб на территории Центрального района г.Минска в 2025 году.</w:t>
            </w:r>
          </w:p>
        </w:tc>
        <w:tc>
          <w:tcPr>
            <w:tcW w:w="5100" w:type="dxa"/>
            <w:shd w:val="clear" w:fill="fdf5e8"/>
            <w:noWrap/>
          </w:tcPr>
          <w:p>
            <w:pPr>
              <w:ind w:left="113.47199999999999" w:right="113.47199999999999" w:firstLine="0"/>
              <w:spacing w:before="120" w:after="120"/>
            </w:pPr>
            <w:r>
              <w:rPr/>
              <w:t xml:space="preserve">1 объект(а,ов),</w:t>
            </w:r>
            <w:br/>
            <w:r>
              <w:rPr/>
              <w:t xml:space="preserve">895,167.00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28.04.2025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2025-04-07T07:01:49+03:00</dcterms:created>
  <dcterms:modified xsi:type="dcterms:W3CDTF">2025-04-07T07:01:49+03:00</dcterms:modified>
</cp:coreProperties>
</file>

<file path=docProps/custom.xml><?xml version="1.0" encoding="utf-8"?>
<Properties xmlns="http://schemas.openxmlformats.org/officeDocument/2006/custom-properties" xmlns:vt="http://schemas.openxmlformats.org/officeDocument/2006/docPropsVTypes"/>
</file>